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DB7" w:rsidRDefault="00241DB7" w:rsidP="00342B47">
      <w:pPr>
        <w:spacing w:after="120" w:line="240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:rsidR="00812B05" w:rsidRPr="00544F1F" w:rsidRDefault="00812B05" w:rsidP="00342B47">
      <w:pPr>
        <w:spacing w:after="120" w:line="240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544F1F">
        <w:rPr>
          <w:rFonts w:ascii="Century Gothic" w:eastAsia="Times New Roman" w:hAnsi="Century Gothic" w:cs="Arial"/>
          <w:b/>
          <w:lang w:eastAsia="pt-BR"/>
        </w:rPr>
        <w:t>TERMO DE RATIFICAÇÃO</w:t>
      </w:r>
    </w:p>
    <w:p w:rsidR="00812B05" w:rsidRPr="00544F1F" w:rsidRDefault="00812B05" w:rsidP="00F743DC">
      <w:pPr>
        <w:spacing w:after="120" w:line="240" w:lineRule="auto"/>
        <w:ind w:left="4536" w:hanging="850"/>
        <w:jc w:val="both"/>
        <w:rPr>
          <w:rFonts w:ascii="Century Gothic" w:eastAsia="Times New Roman" w:hAnsi="Century Gothic" w:cs="Arial"/>
          <w:b/>
          <w:lang w:eastAsia="pt-BR"/>
        </w:rPr>
      </w:pPr>
      <w:r w:rsidRPr="00544F1F">
        <w:rPr>
          <w:rFonts w:ascii="Century Gothic" w:eastAsia="Times New Roman" w:hAnsi="Century Gothic" w:cs="Arial"/>
          <w:b/>
          <w:lang w:eastAsia="pt-BR"/>
        </w:rPr>
        <w:t xml:space="preserve">Ref. - </w:t>
      </w:r>
      <w:r w:rsidR="00715BDC" w:rsidRPr="00544F1F">
        <w:rPr>
          <w:rFonts w:ascii="Century Gothic" w:eastAsia="Times New Roman" w:hAnsi="Century Gothic" w:cs="Arial"/>
          <w:b/>
          <w:lang w:eastAsia="pt-BR"/>
        </w:rPr>
        <w:t>DISPENSA</w:t>
      </w:r>
      <w:r w:rsidR="00CB309F" w:rsidRPr="00544F1F">
        <w:rPr>
          <w:rFonts w:ascii="Century Gothic" w:eastAsia="Times New Roman" w:hAnsi="Century Gothic" w:cs="Arial"/>
          <w:b/>
          <w:lang w:eastAsia="pt-BR"/>
        </w:rPr>
        <w:t xml:space="preserve"> DE CHAMAMENTO PÚBLICO PARA FORMALIZAÇÃO DE</w:t>
      </w:r>
      <w:bookmarkStart w:id="0" w:name="_GoBack"/>
      <w:bookmarkEnd w:id="0"/>
      <w:r w:rsidR="00CB309F" w:rsidRPr="00544F1F">
        <w:rPr>
          <w:rFonts w:ascii="Century Gothic" w:eastAsia="Times New Roman" w:hAnsi="Century Gothic" w:cs="Arial"/>
          <w:b/>
          <w:lang w:eastAsia="pt-BR"/>
        </w:rPr>
        <w:t xml:space="preserve"> PARCERIA ATRAVÉS DE </w:t>
      </w:r>
      <w:r w:rsidR="00B6099C">
        <w:rPr>
          <w:rFonts w:ascii="Century Gothic" w:eastAsia="Times New Roman" w:hAnsi="Century Gothic" w:cs="Arial"/>
          <w:b/>
          <w:lang w:eastAsia="pt-BR"/>
        </w:rPr>
        <w:t>ACORDO</w:t>
      </w:r>
      <w:r w:rsidR="00AF7597" w:rsidRPr="00544F1F">
        <w:rPr>
          <w:rFonts w:ascii="Century Gothic" w:eastAsia="Times New Roman" w:hAnsi="Century Gothic" w:cs="Arial"/>
          <w:b/>
          <w:lang w:eastAsia="pt-BR"/>
        </w:rPr>
        <w:t xml:space="preserve"> DE CO</w:t>
      </w:r>
      <w:r w:rsidR="00715BDC" w:rsidRPr="00544F1F">
        <w:rPr>
          <w:rFonts w:ascii="Century Gothic" w:eastAsia="Times New Roman" w:hAnsi="Century Gothic" w:cs="Arial"/>
          <w:b/>
          <w:lang w:eastAsia="pt-BR"/>
        </w:rPr>
        <w:t>OPERA</w:t>
      </w:r>
      <w:r w:rsidR="00AF7597" w:rsidRPr="00544F1F">
        <w:rPr>
          <w:rFonts w:ascii="Century Gothic" w:eastAsia="Times New Roman" w:hAnsi="Century Gothic" w:cs="Arial"/>
          <w:b/>
          <w:lang w:eastAsia="pt-BR"/>
        </w:rPr>
        <w:t xml:space="preserve">ÇÃO </w:t>
      </w:r>
      <w:r w:rsidRPr="00544F1F">
        <w:rPr>
          <w:rFonts w:ascii="Century Gothic" w:eastAsia="Times New Roman" w:hAnsi="Century Gothic" w:cs="Arial"/>
          <w:b/>
          <w:lang w:eastAsia="pt-BR"/>
        </w:rPr>
        <w:t>Nº 00</w:t>
      </w:r>
      <w:r w:rsidR="00AF7597" w:rsidRPr="00544F1F">
        <w:rPr>
          <w:rFonts w:ascii="Century Gothic" w:eastAsia="Times New Roman" w:hAnsi="Century Gothic" w:cs="Arial"/>
          <w:b/>
          <w:lang w:eastAsia="pt-BR"/>
        </w:rPr>
        <w:t>1/201</w:t>
      </w:r>
      <w:r w:rsidR="00715BDC" w:rsidRPr="00544F1F">
        <w:rPr>
          <w:rFonts w:ascii="Century Gothic" w:eastAsia="Times New Roman" w:hAnsi="Century Gothic" w:cs="Arial"/>
          <w:b/>
          <w:lang w:eastAsia="pt-BR"/>
        </w:rPr>
        <w:t>9</w:t>
      </w:r>
      <w:r w:rsidRPr="00544F1F">
        <w:rPr>
          <w:rFonts w:ascii="Century Gothic" w:eastAsia="Times New Roman" w:hAnsi="Century Gothic" w:cs="Arial"/>
          <w:b/>
          <w:lang w:eastAsia="pt-BR"/>
        </w:rPr>
        <w:t xml:space="preserve"> - </w:t>
      </w:r>
      <w:r w:rsidRPr="006573B1">
        <w:rPr>
          <w:rFonts w:ascii="Century Gothic" w:eastAsia="Times New Roman" w:hAnsi="Century Gothic" w:cs="Arial"/>
          <w:b/>
          <w:lang w:eastAsia="pt-BR"/>
        </w:rPr>
        <w:t xml:space="preserve">PROCESSO Nº </w:t>
      </w:r>
      <w:r w:rsidR="006573B1" w:rsidRPr="006573B1">
        <w:rPr>
          <w:rFonts w:ascii="Century Gothic" w:eastAsia="Times New Roman" w:hAnsi="Century Gothic" w:cs="Arial"/>
          <w:b/>
          <w:lang w:eastAsia="pt-BR"/>
        </w:rPr>
        <w:t>007</w:t>
      </w:r>
      <w:r w:rsidR="00AF7597" w:rsidRPr="006573B1">
        <w:rPr>
          <w:rFonts w:ascii="Century Gothic" w:eastAsia="Times New Roman" w:hAnsi="Century Gothic" w:cs="Arial"/>
          <w:b/>
          <w:lang w:eastAsia="pt-BR"/>
        </w:rPr>
        <w:t>/201</w:t>
      </w:r>
      <w:r w:rsidR="00715BDC" w:rsidRPr="006573B1">
        <w:rPr>
          <w:rFonts w:ascii="Century Gothic" w:eastAsia="Times New Roman" w:hAnsi="Century Gothic" w:cs="Arial"/>
          <w:b/>
          <w:lang w:eastAsia="pt-BR"/>
        </w:rPr>
        <w:t>9</w:t>
      </w:r>
      <w:r w:rsidR="00CB309F" w:rsidRPr="006573B1">
        <w:rPr>
          <w:rFonts w:ascii="Century Gothic" w:eastAsia="Times New Roman" w:hAnsi="Century Gothic" w:cs="Arial"/>
          <w:b/>
          <w:lang w:eastAsia="pt-BR"/>
        </w:rPr>
        <w:t xml:space="preserve">, COM A </w:t>
      </w:r>
      <w:r w:rsidR="00715BDC" w:rsidRPr="006573B1">
        <w:rPr>
          <w:rFonts w:ascii="Century Gothic" w:eastAsia="Times New Roman" w:hAnsi="Century Gothic" w:cs="Arial"/>
          <w:b/>
          <w:lang w:eastAsia="pt-BR"/>
        </w:rPr>
        <w:t>FUNDAÇÃO</w:t>
      </w:r>
      <w:r w:rsidR="00715BDC" w:rsidRPr="00544F1F">
        <w:rPr>
          <w:rFonts w:ascii="Century Gothic" w:eastAsia="Times New Roman" w:hAnsi="Century Gothic" w:cs="Arial"/>
          <w:b/>
          <w:lang w:eastAsia="pt-BR"/>
        </w:rPr>
        <w:t xml:space="preserve"> ITAÚ SOCIAL</w:t>
      </w:r>
      <w:r w:rsidR="00CB309F" w:rsidRPr="00544F1F">
        <w:rPr>
          <w:rFonts w:ascii="Century Gothic" w:eastAsia="Times New Roman" w:hAnsi="Century Gothic" w:cs="Arial"/>
          <w:b/>
          <w:lang w:eastAsia="pt-BR"/>
        </w:rPr>
        <w:t>”,</w:t>
      </w:r>
    </w:p>
    <w:p w:rsidR="00812B05" w:rsidRPr="00544F1F" w:rsidRDefault="00812B05" w:rsidP="00193A72">
      <w:pPr>
        <w:spacing w:after="120" w:line="240" w:lineRule="auto"/>
        <w:jc w:val="both"/>
        <w:rPr>
          <w:rFonts w:ascii="Century Gothic" w:eastAsia="Times New Roman" w:hAnsi="Century Gothic" w:cs="Arial"/>
          <w:b/>
          <w:lang w:eastAsia="pt-BR"/>
        </w:rPr>
      </w:pPr>
    </w:p>
    <w:p w:rsidR="00812B05" w:rsidRPr="00544F1F" w:rsidRDefault="00812B05" w:rsidP="00715BDC">
      <w:pPr>
        <w:spacing w:after="120" w:line="240" w:lineRule="auto"/>
        <w:ind w:firstLine="2268"/>
        <w:jc w:val="both"/>
        <w:rPr>
          <w:rFonts w:ascii="Century Gothic" w:hAnsi="Century Gothic"/>
        </w:rPr>
      </w:pPr>
      <w:r w:rsidRPr="00544F1F">
        <w:rPr>
          <w:rFonts w:ascii="Century Gothic" w:hAnsi="Century Gothic" w:cs="Arial"/>
        </w:rPr>
        <w:t xml:space="preserve">O Presidente do </w:t>
      </w:r>
      <w:r w:rsidRPr="00544F1F">
        <w:rPr>
          <w:rFonts w:ascii="Century Gothic" w:hAnsi="Century Gothic" w:cs="Arial"/>
          <w:b/>
        </w:rPr>
        <w:t>CIVAP - Consórcio Intermunicipal do Vale do Paranapanema</w:t>
      </w:r>
      <w:r w:rsidRPr="00544F1F">
        <w:rPr>
          <w:rFonts w:ascii="Century Gothic" w:hAnsi="Century Gothic" w:cs="Arial"/>
        </w:rPr>
        <w:t xml:space="preserve">, pessoa jurídica de direito público, inscrito no CNPJ sob nº 51.501.484/0001-93, com sede na Via Chico Mendes, 65 - Quinta dos Flamboyants, no município de Assis, Estado de São Paulo, </w:t>
      </w:r>
      <w:r w:rsidR="00715BDC" w:rsidRPr="00544F1F">
        <w:rPr>
          <w:rFonts w:ascii="Century Gothic" w:hAnsi="Century Gothic" w:cs="Arial"/>
          <w:spacing w:val="-10"/>
        </w:rPr>
        <w:t xml:space="preserve">Senhor </w:t>
      </w:r>
      <w:r w:rsidR="00715BDC" w:rsidRPr="00544F1F">
        <w:rPr>
          <w:rFonts w:ascii="Century Gothic" w:hAnsi="Century Gothic" w:cs="Arial"/>
          <w:b/>
          <w:spacing w:val="-10"/>
        </w:rPr>
        <w:t>EDUARDO CORRÊA SOTANA</w:t>
      </w:r>
      <w:r w:rsidR="00715BDC" w:rsidRPr="00544F1F">
        <w:rPr>
          <w:rFonts w:ascii="Century Gothic" w:hAnsi="Century Gothic" w:cs="Arial"/>
          <w:spacing w:val="-10"/>
        </w:rPr>
        <w:t>, possuidor do RG nº 34.061.737-8 e do CPF nº 302.277.108-86</w:t>
      </w:r>
      <w:r w:rsidR="00715BDC" w:rsidRPr="00544F1F">
        <w:rPr>
          <w:rFonts w:ascii="Century Gothic" w:hAnsi="Century Gothic" w:cs="Arial"/>
        </w:rPr>
        <w:t>,</w:t>
      </w:r>
      <w:r w:rsidRPr="00544F1F">
        <w:rPr>
          <w:rFonts w:ascii="Century Gothic" w:hAnsi="Century Gothic" w:cs="Arial"/>
        </w:rPr>
        <w:t xml:space="preserve"> no uso de suas atribuições legais e, de posse dos documentos que compõem o processo em referência que objetivou a formalizaç</w:t>
      </w:r>
      <w:r w:rsidRPr="00544F1F">
        <w:rPr>
          <w:rFonts w:ascii="Century Gothic" w:hAnsi="Century Gothic"/>
        </w:rPr>
        <w:t xml:space="preserve">ão de </w:t>
      </w:r>
      <w:r w:rsidR="0056766D" w:rsidRPr="00544F1F">
        <w:rPr>
          <w:rFonts w:ascii="Century Gothic" w:hAnsi="Century Gothic"/>
        </w:rPr>
        <w:t xml:space="preserve">parceria através de </w:t>
      </w:r>
      <w:r w:rsidR="00B6099C">
        <w:rPr>
          <w:rFonts w:ascii="Century Gothic" w:hAnsi="Century Gothic"/>
        </w:rPr>
        <w:t>Acordo</w:t>
      </w:r>
      <w:r w:rsidRPr="00544F1F">
        <w:rPr>
          <w:rFonts w:ascii="Century Gothic" w:hAnsi="Century Gothic"/>
        </w:rPr>
        <w:t xml:space="preserve"> de Co</w:t>
      </w:r>
      <w:r w:rsidR="00715BDC" w:rsidRPr="00544F1F">
        <w:rPr>
          <w:rFonts w:ascii="Century Gothic" w:hAnsi="Century Gothic"/>
        </w:rPr>
        <w:t>opera</w:t>
      </w:r>
      <w:r w:rsidR="0056766D" w:rsidRPr="00544F1F">
        <w:rPr>
          <w:rFonts w:ascii="Century Gothic" w:hAnsi="Century Gothic"/>
        </w:rPr>
        <w:t>ção</w:t>
      </w:r>
      <w:r w:rsidRPr="00544F1F">
        <w:rPr>
          <w:rFonts w:ascii="Century Gothic" w:hAnsi="Century Gothic"/>
        </w:rPr>
        <w:t xml:space="preserve"> com vistas </w:t>
      </w:r>
      <w:r w:rsidR="00715BDC" w:rsidRPr="00544F1F">
        <w:rPr>
          <w:rFonts w:ascii="Century Gothic" w:hAnsi="Century Gothic"/>
        </w:rPr>
        <w:t>a implantação</w:t>
      </w:r>
      <w:r w:rsidR="00715BDC" w:rsidRPr="00544F1F">
        <w:rPr>
          <w:rFonts w:ascii="Century Gothic" w:hAnsi="Century Gothic"/>
          <w:spacing w:val="-7"/>
        </w:rPr>
        <w:t xml:space="preserve"> </w:t>
      </w:r>
      <w:r w:rsidR="00715BDC" w:rsidRPr="00544F1F">
        <w:rPr>
          <w:rFonts w:ascii="Century Gothic" w:hAnsi="Century Gothic"/>
        </w:rPr>
        <w:t>do</w:t>
      </w:r>
      <w:r w:rsidR="00715BDC" w:rsidRPr="00544F1F">
        <w:rPr>
          <w:rFonts w:ascii="Century Gothic" w:hAnsi="Century Gothic"/>
          <w:spacing w:val="-2"/>
        </w:rPr>
        <w:t xml:space="preserve"> </w:t>
      </w:r>
      <w:r w:rsidR="00715BDC" w:rsidRPr="00544F1F">
        <w:rPr>
          <w:rFonts w:ascii="Century Gothic" w:hAnsi="Century Gothic"/>
          <w:b/>
        </w:rPr>
        <w:t>Projeto</w:t>
      </w:r>
      <w:r w:rsidR="00715BDC" w:rsidRPr="00544F1F">
        <w:rPr>
          <w:rFonts w:ascii="Century Gothic" w:hAnsi="Century Gothic"/>
          <w:b/>
          <w:spacing w:val="-8"/>
        </w:rPr>
        <w:t xml:space="preserve"> </w:t>
      </w:r>
      <w:r w:rsidR="00715BDC" w:rsidRPr="00544F1F">
        <w:rPr>
          <w:rFonts w:ascii="Century Gothic" w:hAnsi="Century Gothic"/>
          <w:b/>
        </w:rPr>
        <w:t>Estratégico</w:t>
      </w:r>
      <w:r w:rsidR="00715BDC" w:rsidRPr="00544F1F">
        <w:rPr>
          <w:rFonts w:ascii="Century Gothic" w:hAnsi="Century Gothic"/>
        </w:rPr>
        <w:t>,</w:t>
      </w:r>
      <w:r w:rsidR="00715BDC" w:rsidRPr="00544F1F">
        <w:rPr>
          <w:rFonts w:ascii="Century Gothic" w:hAnsi="Century Gothic"/>
          <w:spacing w:val="-6"/>
        </w:rPr>
        <w:t xml:space="preserve"> </w:t>
      </w:r>
      <w:r w:rsidR="00715BDC" w:rsidRPr="00544F1F">
        <w:rPr>
          <w:rFonts w:ascii="Century Gothic" w:hAnsi="Century Gothic"/>
        </w:rPr>
        <w:t>conforme</w:t>
      </w:r>
      <w:r w:rsidR="00715BDC" w:rsidRPr="00544F1F">
        <w:rPr>
          <w:rFonts w:ascii="Century Gothic" w:hAnsi="Century Gothic"/>
          <w:spacing w:val="-6"/>
        </w:rPr>
        <w:t xml:space="preserve"> </w:t>
      </w:r>
      <w:r w:rsidR="00715BDC" w:rsidRPr="00544F1F">
        <w:rPr>
          <w:rFonts w:ascii="Century Gothic" w:hAnsi="Century Gothic"/>
        </w:rPr>
        <w:t>abrangência</w:t>
      </w:r>
      <w:r w:rsidR="00715BDC" w:rsidRPr="00544F1F">
        <w:rPr>
          <w:rFonts w:ascii="Century Gothic" w:hAnsi="Century Gothic"/>
          <w:spacing w:val="-6"/>
        </w:rPr>
        <w:t xml:space="preserve"> </w:t>
      </w:r>
      <w:r w:rsidR="00715BDC" w:rsidRPr="00544F1F">
        <w:rPr>
          <w:rFonts w:ascii="Century Gothic" w:hAnsi="Century Gothic"/>
        </w:rPr>
        <w:t>e</w:t>
      </w:r>
      <w:r w:rsidR="00715BDC" w:rsidRPr="00544F1F">
        <w:rPr>
          <w:rFonts w:ascii="Century Gothic" w:hAnsi="Century Gothic"/>
          <w:spacing w:val="-5"/>
        </w:rPr>
        <w:t xml:space="preserve"> </w:t>
      </w:r>
      <w:r w:rsidR="00715BDC" w:rsidRPr="00544F1F">
        <w:rPr>
          <w:rFonts w:ascii="Century Gothic" w:hAnsi="Century Gothic"/>
        </w:rPr>
        <w:t>etapas</w:t>
      </w:r>
      <w:r w:rsidR="00715BDC" w:rsidRPr="00544F1F">
        <w:rPr>
          <w:rFonts w:ascii="Century Gothic" w:hAnsi="Century Gothic"/>
          <w:spacing w:val="-4"/>
        </w:rPr>
        <w:t xml:space="preserve"> </w:t>
      </w:r>
      <w:r w:rsidR="00715BDC" w:rsidRPr="00544F1F">
        <w:rPr>
          <w:rFonts w:ascii="Century Gothic" w:hAnsi="Century Gothic"/>
        </w:rPr>
        <w:t>definidas</w:t>
      </w:r>
      <w:r w:rsidR="00715BDC" w:rsidRPr="00544F1F">
        <w:rPr>
          <w:rFonts w:ascii="Century Gothic" w:hAnsi="Century Gothic"/>
          <w:spacing w:val="-3"/>
        </w:rPr>
        <w:t xml:space="preserve"> </w:t>
      </w:r>
      <w:r w:rsidR="00715BDC" w:rsidRPr="00544F1F">
        <w:rPr>
          <w:rFonts w:ascii="Century Gothic" w:hAnsi="Century Gothic"/>
        </w:rPr>
        <w:t>no</w:t>
      </w:r>
      <w:r w:rsidR="00715BDC" w:rsidRPr="00544F1F">
        <w:rPr>
          <w:rFonts w:ascii="Century Gothic" w:hAnsi="Century Gothic"/>
          <w:spacing w:val="-5"/>
        </w:rPr>
        <w:t xml:space="preserve"> </w:t>
      </w:r>
      <w:r w:rsidR="00715BDC" w:rsidRPr="00544F1F">
        <w:rPr>
          <w:rFonts w:ascii="Century Gothic" w:hAnsi="Century Gothic"/>
        </w:rPr>
        <w:t xml:space="preserve">Plano de Trabalho </w:t>
      </w:r>
      <w:r w:rsidR="001539FA" w:rsidRPr="00544F1F">
        <w:rPr>
          <w:rFonts w:ascii="Century Gothic" w:hAnsi="Century Gothic"/>
        </w:rPr>
        <w:t>e, decorrido o prazo para impugnação das justificativas</w:t>
      </w:r>
      <w:r w:rsidR="00715BDC" w:rsidRPr="00544F1F">
        <w:rPr>
          <w:rFonts w:ascii="Century Gothic" w:hAnsi="Century Gothic"/>
        </w:rPr>
        <w:t xml:space="preserve"> prevista em Lei, </w:t>
      </w:r>
      <w:r w:rsidRPr="00544F1F">
        <w:rPr>
          <w:rFonts w:ascii="Century Gothic" w:hAnsi="Century Gothic" w:cs="Arial"/>
        </w:rPr>
        <w:t>RATIFICA</w:t>
      </w:r>
      <w:r w:rsidR="00487C70" w:rsidRPr="00544F1F">
        <w:rPr>
          <w:rFonts w:ascii="Century Gothic" w:hAnsi="Century Gothic" w:cs="Arial"/>
        </w:rPr>
        <w:t>,</w:t>
      </w:r>
      <w:r w:rsidRPr="00544F1F">
        <w:rPr>
          <w:rFonts w:ascii="Century Gothic" w:hAnsi="Century Gothic" w:cs="Arial"/>
        </w:rPr>
        <w:t xml:space="preserve"> para cumprimento de exigência legal, a formalização do ajuste em foco, com</w:t>
      </w:r>
      <w:r w:rsidR="00487C70" w:rsidRPr="00544F1F">
        <w:rPr>
          <w:rFonts w:ascii="Century Gothic" w:hAnsi="Century Gothic" w:cs="Arial"/>
        </w:rPr>
        <w:t xml:space="preserve"> </w:t>
      </w:r>
      <w:r w:rsidR="00715BDC" w:rsidRPr="00544F1F">
        <w:rPr>
          <w:rFonts w:ascii="Century Gothic" w:hAnsi="Century Gothic" w:cs="Arial"/>
        </w:rPr>
        <w:t>dispensa</w:t>
      </w:r>
      <w:r w:rsidRPr="00544F1F">
        <w:rPr>
          <w:rFonts w:ascii="Century Gothic" w:hAnsi="Century Gothic" w:cs="Arial"/>
        </w:rPr>
        <w:t xml:space="preserve"> de </w:t>
      </w:r>
      <w:r w:rsidR="00487C70" w:rsidRPr="00544F1F">
        <w:rPr>
          <w:rFonts w:ascii="Century Gothic" w:hAnsi="Century Gothic" w:cs="Arial"/>
        </w:rPr>
        <w:t>chamamento público</w:t>
      </w:r>
      <w:r w:rsidRPr="00544F1F">
        <w:rPr>
          <w:rFonts w:ascii="Century Gothic" w:hAnsi="Century Gothic" w:cs="Arial"/>
        </w:rPr>
        <w:t xml:space="preserve">, junto à </w:t>
      </w:r>
      <w:r w:rsidR="0056766D" w:rsidRPr="00544F1F">
        <w:rPr>
          <w:rFonts w:ascii="Century Gothic" w:hAnsi="Century Gothic" w:cs="Arial"/>
        </w:rPr>
        <w:t xml:space="preserve">Organização da Sociedade Civil </w:t>
      </w:r>
      <w:r w:rsidRPr="00544F1F">
        <w:rPr>
          <w:rFonts w:ascii="Century Gothic" w:hAnsi="Century Gothic" w:cs="Arial"/>
        </w:rPr>
        <w:t>indicada e pelas condições descritas a seguir.</w:t>
      </w:r>
    </w:p>
    <w:p w:rsidR="00812B05" w:rsidRPr="00544F1F" w:rsidRDefault="00812B05" w:rsidP="00342B47">
      <w:pPr>
        <w:spacing w:after="120" w:line="240" w:lineRule="auto"/>
        <w:ind w:firstLine="1134"/>
        <w:jc w:val="both"/>
        <w:rPr>
          <w:rFonts w:ascii="Century Gothic" w:hAnsi="Century Gothic" w:cs="Arial"/>
        </w:rPr>
      </w:pPr>
    </w:p>
    <w:p w:rsidR="00812B05" w:rsidRPr="00544F1F" w:rsidRDefault="00812B05" w:rsidP="00342B47">
      <w:pPr>
        <w:spacing w:after="120" w:line="240" w:lineRule="auto"/>
        <w:jc w:val="both"/>
        <w:rPr>
          <w:rFonts w:ascii="Century Gothic" w:hAnsi="Century Gothic" w:cs="TTE2465C38t00"/>
        </w:rPr>
      </w:pPr>
      <w:r w:rsidRPr="00544F1F">
        <w:rPr>
          <w:rFonts w:ascii="Century Gothic" w:hAnsi="Century Gothic" w:cs="TTE2465C38t00"/>
        </w:rPr>
        <w:t>ÓRGÃO PÚBLICO</w:t>
      </w:r>
      <w:r w:rsidR="00FF1115" w:rsidRPr="00544F1F">
        <w:rPr>
          <w:rFonts w:ascii="Century Gothic" w:hAnsi="Century Gothic" w:cs="TTE2465C38t00"/>
        </w:rPr>
        <w:t xml:space="preserve"> PARCEIRO</w:t>
      </w:r>
      <w:r w:rsidRPr="00544F1F">
        <w:rPr>
          <w:rFonts w:ascii="Century Gothic" w:hAnsi="Century Gothic" w:cs="TTE2465C38t00"/>
        </w:rPr>
        <w:t>:</w:t>
      </w:r>
    </w:p>
    <w:p w:rsidR="00812B05" w:rsidRPr="00544F1F" w:rsidRDefault="00812B05" w:rsidP="00342B47">
      <w:pPr>
        <w:spacing w:after="120" w:line="240" w:lineRule="auto"/>
        <w:ind w:firstLine="567"/>
        <w:jc w:val="both"/>
        <w:rPr>
          <w:rFonts w:ascii="Century Gothic" w:hAnsi="Century Gothic" w:cs="TTE17BA5B8t00"/>
        </w:rPr>
      </w:pPr>
      <w:r w:rsidRPr="00544F1F">
        <w:rPr>
          <w:rFonts w:ascii="Century Gothic" w:hAnsi="Century Gothic" w:cs="TTE17BA5B8t00"/>
        </w:rPr>
        <w:t>CIVAP - Consórcio Intermunicipal do Vale do Paranapanema, CNPJ nº 51.501.484/0001-93, com sede na Via Chico Mende</w:t>
      </w:r>
      <w:r w:rsidR="00C452BF" w:rsidRPr="00544F1F">
        <w:rPr>
          <w:rFonts w:ascii="Century Gothic" w:hAnsi="Century Gothic" w:cs="TTE17BA5B8t00"/>
        </w:rPr>
        <w:t>s, 65, no município de Assis/SP (</w:t>
      </w:r>
      <w:r w:rsidR="00C452BF" w:rsidRPr="00544F1F">
        <w:rPr>
          <w:rFonts w:ascii="Century Gothic" w:hAnsi="Century Gothic" w:cs="TTE17BA5B8t00"/>
          <w:b/>
        </w:rPr>
        <w:t>CIVAP</w:t>
      </w:r>
      <w:r w:rsidR="00C452BF" w:rsidRPr="00544F1F">
        <w:rPr>
          <w:rFonts w:ascii="Century Gothic" w:hAnsi="Century Gothic" w:cs="TTE17BA5B8t00"/>
        </w:rPr>
        <w:t>).</w:t>
      </w:r>
    </w:p>
    <w:p w:rsidR="00812B05" w:rsidRPr="00544F1F" w:rsidRDefault="00812B05" w:rsidP="00342B47">
      <w:pPr>
        <w:spacing w:after="120" w:line="240" w:lineRule="auto"/>
        <w:ind w:firstLine="567"/>
        <w:jc w:val="both"/>
        <w:rPr>
          <w:rFonts w:ascii="Century Gothic" w:hAnsi="Century Gothic" w:cs="TTE2465C38t00"/>
        </w:rPr>
      </w:pPr>
    </w:p>
    <w:p w:rsidR="00812B05" w:rsidRPr="00544F1F" w:rsidRDefault="00FF1115" w:rsidP="00342B47">
      <w:pPr>
        <w:spacing w:after="120" w:line="240" w:lineRule="auto"/>
        <w:jc w:val="both"/>
        <w:rPr>
          <w:rFonts w:ascii="Century Gothic" w:hAnsi="Century Gothic" w:cs="TTE17BA5B8t00"/>
        </w:rPr>
      </w:pPr>
      <w:r w:rsidRPr="00544F1F">
        <w:rPr>
          <w:rFonts w:ascii="Century Gothic" w:hAnsi="Century Gothic" w:cs="TTE2465C38t00"/>
        </w:rPr>
        <w:t>ORGNIZAÇÃO DA SOCIEDADE CIVIL PARCEIRA</w:t>
      </w:r>
      <w:r w:rsidR="00812B05" w:rsidRPr="00544F1F">
        <w:rPr>
          <w:rFonts w:ascii="Century Gothic" w:hAnsi="Century Gothic" w:cs="TTE2465C38t00"/>
        </w:rPr>
        <w:t>:</w:t>
      </w:r>
    </w:p>
    <w:p w:rsidR="00812B05" w:rsidRPr="00544F1F" w:rsidRDefault="00C452BF" w:rsidP="00342B47">
      <w:pPr>
        <w:spacing w:after="120" w:line="240" w:lineRule="auto"/>
        <w:ind w:firstLine="567"/>
        <w:jc w:val="both"/>
        <w:rPr>
          <w:rFonts w:ascii="Century Gothic" w:hAnsi="Century Gothic"/>
        </w:rPr>
      </w:pPr>
      <w:r w:rsidRPr="00544F1F">
        <w:rPr>
          <w:rFonts w:ascii="Century Gothic" w:hAnsi="Century Gothic" w:cs="TTE17BA5B8t00"/>
        </w:rPr>
        <w:t xml:space="preserve">FUNDAÇÃO ITAÚ SOCIAL, no CNPJ nº 59.573.030/0001- 30, situada na Avenida Paulista, 1.938 </w:t>
      </w:r>
      <w:r w:rsidR="008838CA">
        <w:rPr>
          <w:rFonts w:ascii="Century Gothic" w:hAnsi="Century Gothic" w:cs="TTE17BA5B8t00"/>
        </w:rPr>
        <w:t>-</w:t>
      </w:r>
      <w:r w:rsidRPr="00544F1F">
        <w:rPr>
          <w:rFonts w:ascii="Century Gothic" w:hAnsi="Century Gothic" w:cs="TTE17BA5B8t00"/>
        </w:rPr>
        <w:t xml:space="preserve"> 16º andar, Bela Vista, São Paulo/SP (</w:t>
      </w:r>
      <w:r w:rsidRPr="00544F1F">
        <w:rPr>
          <w:rFonts w:ascii="Century Gothic" w:hAnsi="Century Gothic" w:cs="TTE17BA5B8t00"/>
          <w:b/>
        </w:rPr>
        <w:t>ITAÚ SOCIAL</w:t>
      </w:r>
      <w:r w:rsidRPr="00544F1F">
        <w:rPr>
          <w:rFonts w:ascii="Century Gothic" w:hAnsi="Century Gothic" w:cs="TTE17BA5B8t00"/>
        </w:rPr>
        <w:t>).</w:t>
      </w:r>
    </w:p>
    <w:p w:rsidR="00812B05" w:rsidRPr="00544F1F" w:rsidRDefault="00812B05" w:rsidP="00342B47">
      <w:pPr>
        <w:spacing w:after="120" w:line="240" w:lineRule="auto"/>
        <w:jc w:val="both"/>
        <w:rPr>
          <w:rFonts w:ascii="Century Gothic" w:hAnsi="Century Gothic" w:cs="TTE2465C38t00"/>
        </w:rPr>
      </w:pPr>
    </w:p>
    <w:p w:rsidR="00812B05" w:rsidRPr="00544F1F" w:rsidRDefault="00812B05" w:rsidP="00342B47">
      <w:pPr>
        <w:spacing w:after="120" w:line="240" w:lineRule="auto"/>
        <w:jc w:val="both"/>
        <w:rPr>
          <w:rFonts w:ascii="Century Gothic" w:hAnsi="Century Gothic"/>
        </w:rPr>
      </w:pPr>
      <w:r w:rsidRPr="00544F1F">
        <w:rPr>
          <w:rFonts w:ascii="Century Gothic" w:hAnsi="Century Gothic" w:cs="TTE2465C38t00"/>
        </w:rPr>
        <w:t>OBJETO:</w:t>
      </w:r>
    </w:p>
    <w:p w:rsidR="00812B05" w:rsidRPr="00544F1F" w:rsidRDefault="00132457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hAnsi="Century Gothic"/>
        </w:rPr>
        <w:t>Implantação do Projeto Estratégico, conforme abrangência e etapas definidas no Plano de Trabalho, constantes do anexo do Acordo de Cooperação.</w:t>
      </w:r>
    </w:p>
    <w:p w:rsidR="00812B05" w:rsidRPr="00544F1F" w:rsidRDefault="00812B05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</w:p>
    <w:p w:rsidR="00812B05" w:rsidRPr="00544F1F" w:rsidRDefault="00812B05" w:rsidP="00342B47">
      <w:pPr>
        <w:spacing w:after="120" w:line="240" w:lineRule="auto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 xml:space="preserve">ESCOLHA DA </w:t>
      </w:r>
      <w:r w:rsidR="001D1253" w:rsidRPr="00544F1F">
        <w:rPr>
          <w:rFonts w:ascii="Century Gothic" w:eastAsia="Times New Roman" w:hAnsi="Century Gothic" w:cs="Arial"/>
          <w:lang w:eastAsia="pt-BR"/>
        </w:rPr>
        <w:t>PARCEIRA</w:t>
      </w:r>
      <w:r w:rsidRPr="00544F1F">
        <w:rPr>
          <w:rFonts w:ascii="Century Gothic" w:eastAsia="Times New Roman" w:hAnsi="Century Gothic" w:cs="Arial"/>
          <w:lang w:eastAsia="pt-BR"/>
        </w:rPr>
        <w:t>:</w:t>
      </w:r>
    </w:p>
    <w:p w:rsidR="00D80DDE" w:rsidRPr="00544F1F" w:rsidRDefault="00C347A4" w:rsidP="009F5C8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 xml:space="preserve">A </w:t>
      </w:r>
      <w:r w:rsidR="00C417D7" w:rsidRPr="00544F1F">
        <w:rPr>
          <w:rFonts w:ascii="Century Gothic" w:eastAsia="Times New Roman" w:hAnsi="Century Gothic" w:cs="Arial"/>
          <w:lang w:eastAsia="pt-BR"/>
        </w:rPr>
        <w:t>ITAÚ SOCIAL</w:t>
      </w:r>
      <w:r w:rsidR="004B569C" w:rsidRPr="00544F1F">
        <w:rPr>
          <w:rFonts w:ascii="Century Gothic" w:eastAsia="Times New Roman" w:hAnsi="Century Gothic" w:cs="Arial"/>
          <w:lang w:eastAsia="pt-BR"/>
        </w:rPr>
        <w:t xml:space="preserve"> </w:t>
      </w:r>
      <w:r w:rsidR="00D80DDE" w:rsidRPr="00544F1F">
        <w:rPr>
          <w:rFonts w:ascii="Century Gothic" w:eastAsia="Times New Roman" w:hAnsi="Century Gothic" w:cs="Arial"/>
          <w:lang w:eastAsia="pt-BR"/>
        </w:rPr>
        <w:t xml:space="preserve">apresentou a documentação exigida pelo artigo 34 da Lei nº 13.019/2014, cujo resultado foi julgado satisfatório, tendo em vista a </w:t>
      </w:r>
      <w:r w:rsidR="004E6905" w:rsidRPr="00544F1F">
        <w:rPr>
          <w:rFonts w:ascii="Century Gothic" w:eastAsia="Times New Roman" w:hAnsi="Century Gothic" w:cs="Arial"/>
          <w:lang w:eastAsia="pt-BR"/>
        </w:rPr>
        <w:t>fundamentação</w:t>
      </w:r>
      <w:r w:rsidR="00D80DDE" w:rsidRPr="00544F1F">
        <w:rPr>
          <w:rFonts w:ascii="Century Gothic" w:eastAsia="Times New Roman" w:hAnsi="Century Gothic" w:cs="Arial"/>
          <w:lang w:eastAsia="pt-BR"/>
        </w:rPr>
        <w:t xml:space="preserve"> da </w:t>
      </w:r>
      <w:r w:rsidR="004E6905" w:rsidRPr="00544F1F">
        <w:rPr>
          <w:rFonts w:ascii="Century Gothic" w:eastAsia="Times New Roman" w:hAnsi="Century Gothic" w:cs="Arial"/>
          <w:lang w:eastAsia="pt-BR"/>
        </w:rPr>
        <w:t xml:space="preserve">licitação ser dispensada se achar </w:t>
      </w:r>
      <w:r w:rsidR="00544F1F" w:rsidRPr="00544F1F">
        <w:rPr>
          <w:rFonts w:ascii="Century Gothic" w:eastAsia="Times New Roman" w:hAnsi="Century Gothic" w:cs="Arial"/>
          <w:lang w:eastAsia="pt-BR"/>
        </w:rPr>
        <w:t>prevista no</w:t>
      </w:r>
      <w:r w:rsidR="00704624" w:rsidRPr="00544F1F">
        <w:rPr>
          <w:rFonts w:ascii="Century Gothic" w:eastAsia="Times New Roman" w:hAnsi="Century Gothic" w:cs="Arial"/>
          <w:lang w:eastAsia="pt-BR"/>
        </w:rPr>
        <w:t xml:space="preserve"> a</w:t>
      </w:r>
      <w:r w:rsidR="00D80DDE" w:rsidRPr="00544F1F">
        <w:rPr>
          <w:rFonts w:ascii="Century Gothic" w:eastAsia="Times New Roman" w:hAnsi="Century Gothic" w:cs="Arial"/>
          <w:lang w:eastAsia="pt-BR"/>
        </w:rPr>
        <w:t>rt. 3</w:t>
      </w:r>
      <w:r w:rsidR="004E6905" w:rsidRPr="00544F1F">
        <w:rPr>
          <w:rFonts w:ascii="Century Gothic" w:eastAsia="Times New Roman" w:hAnsi="Century Gothic" w:cs="Arial"/>
          <w:lang w:eastAsia="pt-BR"/>
        </w:rPr>
        <w:t>0</w:t>
      </w:r>
      <w:r w:rsidR="00D80DDE" w:rsidRPr="00544F1F">
        <w:rPr>
          <w:rFonts w:ascii="Century Gothic" w:eastAsia="Times New Roman" w:hAnsi="Century Gothic" w:cs="Arial"/>
          <w:lang w:eastAsia="pt-BR"/>
        </w:rPr>
        <w:t xml:space="preserve">, inciso </w:t>
      </w:r>
      <w:r w:rsidR="004E6905" w:rsidRPr="00544F1F">
        <w:rPr>
          <w:rFonts w:ascii="Century Gothic" w:eastAsia="Times New Roman" w:hAnsi="Century Gothic" w:cs="Arial"/>
          <w:lang w:eastAsia="pt-BR"/>
        </w:rPr>
        <w:t>V</w:t>
      </w:r>
      <w:r w:rsidR="00D80DDE" w:rsidRPr="00544F1F">
        <w:rPr>
          <w:rFonts w:ascii="Century Gothic" w:eastAsia="Times New Roman" w:hAnsi="Century Gothic" w:cs="Arial"/>
          <w:lang w:eastAsia="pt-BR"/>
        </w:rPr>
        <w:t xml:space="preserve">I, da </w:t>
      </w:r>
      <w:r w:rsidR="00704624" w:rsidRPr="00544F1F">
        <w:rPr>
          <w:rFonts w:ascii="Century Gothic" w:eastAsia="Times New Roman" w:hAnsi="Century Gothic" w:cs="Arial"/>
          <w:lang w:eastAsia="pt-BR"/>
        </w:rPr>
        <w:t>mesma Lei.</w:t>
      </w:r>
    </w:p>
    <w:p w:rsidR="009F5C84" w:rsidRPr="00544F1F" w:rsidRDefault="00004192" w:rsidP="009F5C8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 xml:space="preserve">A documentação apresentada pela OSC foi apreciada pela Comissão de Seleção designada e constituída </w:t>
      </w:r>
      <w:r w:rsidR="00054542" w:rsidRPr="00544F1F">
        <w:rPr>
          <w:rFonts w:ascii="Century Gothic" w:eastAsia="Times New Roman" w:hAnsi="Century Gothic" w:cs="Arial"/>
          <w:lang w:eastAsia="pt-BR"/>
        </w:rPr>
        <w:t>através da Portaria nº 004/2017</w:t>
      </w:r>
      <w:r w:rsidR="009F5C84" w:rsidRPr="00544F1F">
        <w:rPr>
          <w:rFonts w:ascii="Century Gothic" w:eastAsia="Times New Roman" w:hAnsi="Century Gothic" w:cs="Arial"/>
          <w:lang w:eastAsia="pt-BR"/>
        </w:rPr>
        <w:t xml:space="preserve">, que em decorrência declarou habilitada a </w:t>
      </w:r>
      <w:r w:rsidR="00C417D7" w:rsidRPr="00544F1F">
        <w:rPr>
          <w:rFonts w:ascii="Century Gothic" w:eastAsia="Times New Roman" w:hAnsi="Century Gothic" w:cs="Arial"/>
          <w:lang w:eastAsia="pt-BR"/>
        </w:rPr>
        <w:t>ITAÚ SOCIAL</w:t>
      </w:r>
      <w:r w:rsidR="009F5C84" w:rsidRPr="00544F1F">
        <w:rPr>
          <w:rFonts w:ascii="Century Gothic" w:eastAsia="Times New Roman" w:hAnsi="Century Gothic" w:cs="Arial"/>
          <w:lang w:eastAsia="pt-BR"/>
        </w:rPr>
        <w:t>, tendo o processo sido homologado pela mesma Comissão.</w:t>
      </w:r>
    </w:p>
    <w:p w:rsidR="009F5C84" w:rsidRPr="00544F1F" w:rsidRDefault="009F5C84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</w:p>
    <w:p w:rsidR="00D80DDE" w:rsidRPr="00544F1F" w:rsidRDefault="004B569C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>VALOR DO REPASSE:</w:t>
      </w:r>
    </w:p>
    <w:p w:rsidR="00F5537C" w:rsidRPr="00544F1F" w:rsidRDefault="00F5537C" w:rsidP="00342B47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right="-1"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 xml:space="preserve">Não haverá repasse de recursos financeiros entre os partícipes </w:t>
      </w:r>
    </w:p>
    <w:p w:rsidR="00900BC4" w:rsidRPr="00544F1F" w:rsidRDefault="00900BC4" w:rsidP="00342B4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jc w:val="both"/>
        <w:rPr>
          <w:rFonts w:ascii="Century Gothic" w:hAnsi="Century Gothic" w:cs="Arial"/>
        </w:rPr>
      </w:pPr>
      <w:r w:rsidRPr="00544F1F">
        <w:rPr>
          <w:rFonts w:ascii="Century Gothic" w:hAnsi="Century Gothic" w:cs="Arial"/>
        </w:rPr>
        <w:lastRenderedPageBreak/>
        <w:t>VIGÊNCIA:</w:t>
      </w:r>
    </w:p>
    <w:p w:rsidR="004C48C7" w:rsidRPr="00544F1F" w:rsidRDefault="00900BC4" w:rsidP="004C48C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ind w:firstLine="567"/>
        <w:jc w:val="both"/>
        <w:rPr>
          <w:rFonts w:ascii="Century Gothic" w:hAnsi="Century Gothic"/>
        </w:rPr>
      </w:pPr>
      <w:r w:rsidRPr="00544F1F">
        <w:rPr>
          <w:rFonts w:ascii="Century Gothic" w:hAnsi="Century Gothic" w:cs="Arial"/>
        </w:rPr>
        <w:t xml:space="preserve">Vigerá </w:t>
      </w:r>
      <w:r w:rsidR="004E6905" w:rsidRPr="00544F1F">
        <w:rPr>
          <w:rFonts w:ascii="Century Gothic" w:hAnsi="Century Gothic" w:cs="Arial"/>
        </w:rPr>
        <w:t xml:space="preserve">até o dia 31 (trinta </w:t>
      </w:r>
      <w:r w:rsidR="00544F1F">
        <w:rPr>
          <w:rFonts w:ascii="Century Gothic" w:hAnsi="Century Gothic" w:cs="Arial"/>
        </w:rPr>
        <w:t>e um) de dezembro de 2019</w:t>
      </w:r>
      <w:r w:rsidR="004C48C7" w:rsidRPr="00544F1F">
        <w:rPr>
          <w:rFonts w:ascii="Century Gothic" w:hAnsi="Century Gothic"/>
        </w:rPr>
        <w:t>.</w:t>
      </w:r>
    </w:p>
    <w:p w:rsidR="004C48C7" w:rsidRPr="00544F1F" w:rsidRDefault="004C48C7" w:rsidP="004C48C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hAnsi="Century Gothic"/>
        </w:rPr>
        <w:t>Sempre que necessário, mediante proposta da ORGANIZAÇÃO DA SOCIEDADE CIVIL devidamente justificada e formulada, no mínimo, 30 (trinta) dias antes do seu término, e após o cumprimento das demais exigências legais e regulamentares, serão admitidas prorrogações do prazo de vigência d</w:t>
      </w:r>
      <w:r w:rsidR="00BF518D" w:rsidRPr="00544F1F">
        <w:rPr>
          <w:rFonts w:ascii="Century Gothic" w:hAnsi="Century Gothic"/>
        </w:rPr>
        <w:t>a Parceria (</w:t>
      </w:r>
      <w:r w:rsidR="00B6099C">
        <w:rPr>
          <w:rFonts w:ascii="Century Gothic" w:hAnsi="Century Gothic"/>
        </w:rPr>
        <w:t>Acordo</w:t>
      </w:r>
      <w:r w:rsidRPr="00544F1F">
        <w:rPr>
          <w:rFonts w:ascii="Century Gothic" w:hAnsi="Century Gothic"/>
        </w:rPr>
        <w:t xml:space="preserve"> de Co</w:t>
      </w:r>
      <w:r w:rsidR="00FB7B41" w:rsidRPr="00544F1F">
        <w:rPr>
          <w:rFonts w:ascii="Century Gothic" w:hAnsi="Century Gothic"/>
        </w:rPr>
        <w:t>ope</w:t>
      </w:r>
      <w:r w:rsidRPr="00544F1F">
        <w:rPr>
          <w:rFonts w:ascii="Century Gothic" w:hAnsi="Century Gothic"/>
        </w:rPr>
        <w:t>ração</w:t>
      </w:r>
      <w:r w:rsidR="00BF518D" w:rsidRPr="00544F1F">
        <w:rPr>
          <w:rFonts w:ascii="Century Gothic" w:hAnsi="Century Gothic"/>
        </w:rPr>
        <w:t>)</w:t>
      </w:r>
      <w:r w:rsidRPr="00544F1F">
        <w:rPr>
          <w:rFonts w:ascii="Century Gothic" w:hAnsi="Century Gothic"/>
        </w:rPr>
        <w:t>.</w:t>
      </w:r>
    </w:p>
    <w:p w:rsidR="004C48C7" w:rsidRPr="00544F1F" w:rsidRDefault="004C48C7" w:rsidP="00342B47">
      <w:pPr>
        <w:tabs>
          <w:tab w:val="left" w:pos="1122"/>
          <w:tab w:val="left" w:pos="1683"/>
          <w:tab w:val="left" w:pos="2244"/>
          <w:tab w:val="left" w:pos="7106"/>
          <w:tab w:val="left" w:pos="8415"/>
        </w:tabs>
        <w:spacing w:after="120" w:line="240" w:lineRule="auto"/>
        <w:ind w:firstLine="567"/>
        <w:jc w:val="both"/>
        <w:rPr>
          <w:rFonts w:ascii="Century Gothic" w:hAnsi="Century Gothic" w:cs="Arial"/>
        </w:rPr>
      </w:pPr>
    </w:p>
    <w:p w:rsidR="00812B05" w:rsidRPr="00544F1F" w:rsidRDefault="008D24AA" w:rsidP="00342B47">
      <w:pPr>
        <w:spacing w:after="120" w:line="240" w:lineRule="auto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>JUSTIFICATIVA:</w:t>
      </w:r>
    </w:p>
    <w:p w:rsidR="00535EFE" w:rsidRPr="00544F1F" w:rsidRDefault="008D24AA" w:rsidP="00C605F4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eastAsia="Times New Roman" w:hAnsi="Century Gothic" w:cs="Arial"/>
          <w:lang w:eastAsia="pt-BR"/>
        </w:rPr>
        <w:t>As justificativas, em atendimento ao disposto no</w:t>
      </w:r>
      <w:r w:rsidR="00535EFE" w:rsidRPr="00544F1F">
        <w:rPr>
          <w:rFonts w:ascii="Century Gothic" w:eastAsia="Times New Roman" w:hAnsi="Century Gothic" w:cs="Arial"/>
          <w:lang w:eastAsia="pt-BR"/>
        </w:rPr>
        <w:t xml:space="preserve">s artigos 30 </w:t>
      </w:r>
      <w:r w:rsidRPr="00544F1F">
        <w:rPr>
          <w:rFonts w:ascii="Century Gothic" w:eastAsia="Times New Roman" w:hAnsi="Century Gothic" w:cs="Arial"/>
          <w:lang w:eastAsia="pt-BR"/>
        </w:rPr>
        <w:t xml:space="preserve">da Lei nº </w:t>
      </w:r>
      <w:r w:rsidR="00535EFE" w:rsidRPr="00544F1F">
        <w:rPr>
          <w:rFonts w:ascii="Century Gothic" w:eastAsia="Times New Roman" w:hAnsi="Century Gothic" w:cs="Arial"/>
          <w:lang w:eastAsia="pt-BR"/>
        </w:rPr>
        <w:t xml:space="preserve">13.019/2014 </w:t>
      </w:r>
      <w:r w:rsidR="004E6905" w:rsidRPr="00544F1F">
        <w:rPr>
          <w:rFonts w:ascii="Century Gothic" w:eastAsia="Times New Roman" w:hAnsi="Century Gothic" w:cs="Arial"/>
          <w:lang w:eastAsia="pt-BR"/>
        </w:rPr>
        <w:t>foram</w:t>
      </w:r>
      <w:r w:rsidRPr="00544F1F">
        <w:rPr>
          <w:rFonts w:ascii="Century Gothic" w:eastAsia="Times New Roman" w:hAnsi="Century Gothic" w:cs="Arial"/>
          <w:lang w:eastAsia="pt-BR"/>
        </w:rPr>
        <w:t xml:space="preserve"> disponibilizada no sítio </w:t>
      </w:r>
      <w:hyperlink r:id="rId7" w:history="1">
        <w:r w:rsidRPr="00544F1F">
          <w:rPr>
            <w:rStyle w:val="Hyperlink"/>
            <w:rFonts w:ascii="Century Gothic" w:eastAsia="Times New Roman" w:hAnsi="Century Gothic" w:cs="Arial"/>
            <w:lang w:eastAsia="pt-BR"/>
          </w:rPr>
          <w:t>www.civap.com.br</w:t>
        </w:r>
      </w:hyperlink>
      <w:r w:rsidRPr="00544F1F">
        <w:rPr>
          <w:rFonts w:ascii="Century Gothic" w:eastAsia="Times New Roman" w:hAnsi="Century Gothic" w:cs="Arial"/>
          <w:lang w:eastAsia="pt-BR"/>
        </w:rPr>
        <w:t xml:space="preserve"> em sua íntegra</w:t>
      </w:r>
      <w:r w:rsidR="00F519C1" w:rsidRPr="00544F1F">
        <w:rPr>
          <w:rFonts w:ascii="Century Gothic" w:eastAsia="Times New Roman" w:hAnsi="Century Gothic" w:cs="Arial"/>
          <w:lang w:eastAsia="pt-BR"/>
        </w:rPr>
        <w:t>, tendo sido</w:t>
      </w:r>
      <w:r w:rsidRPr="00544F1F">
        <w:rPr>
          <w:rFonts w:ascii="Century Gothic" w:eastAsia="Times New Roman" w:hAnsi="Century Gothic" w:cs="Arial"/>
          <w:lang w:eastAsia="pt-BR"/>
        </w:rPr>
        <w:t xml:space="preserve"> publicada em forma de extrato no</w:t>
      </w:r>
      <w:r w:rsidR="00EC6892" w:rsidRPr="00544F1F">
        <w:rPr>
          <w:rFonts w:ascii="Century Gothic" w:eastAsia="Times New Roman" w:hAnsi="Century Gothic" w:cs="Arial"/>
          <w:lang w:eastAsia="pt-BR"/>
        </w:rPr>
        <w:t>s</w:t>
      </w:r>
      <w:r w:rsidRPr="00544F1F">
        <w:rPr>
          <w:rFonts w:ascii="Century Gothic" w:eastAsia="Times New Roman" w:hAnsi="Century Gothic" w:cs="Arial"/>
          <w:lang w:eastAsia="pt-BR"/>
        </w:rPr>
        <w:t xml:space="preserve"> jorna</w:t>
      </w:r>
      <w:r w:rsidR="00EC6892" w:rsidRPr="00544F1F">
        <w:rPr>
          <w:rFonts w:ascii="Century Gothic" w:eastAsia="Times New Roman" w:hAnsi="Century Gothic" w:cs="Arial"/>
          <w:lang w:eastAsia="pt-BR"/>
        </w:rPr>
        <w:t>is Diário Oficial do Estado de São Paulo e Jornal de Assis</w:t>
      </w:r>
      <w:r w:rsidR="00C17BBB" w:rsidRPr="00544F1F">
        <w:rPr>
          <w:rFonts w:ascii="Century Gothic" w:eastAsia="Times New Roman" w:hAnsi="Century Gothic" w:cs="Arial"/>
          <w:lang w:eastAsia="pt-BR"/>
        </w:rPr>
        <w:t xml:space="preserve">, em </w:t>
      </w:r>
      <w:r w:rsidR="00333A9F">
        <w:rPr>
          <w:rFonts w:ascii="Century Gothic" w:eastAsia="Times New Roman" w:hAnsi="Century Gothic" w:cs="Arial"/>
          <w:lang w:eastAsia="pt-BR"/>
        </w:rPr>
        <w:t>11</w:t>
      </w:r>
      <w:r w:rsidR="004E6905" w:rsidRPr="00544F1F">
        <w:rPr>
          <w:rFonts w:ascii="Century Gothic" w:eastAsia="Times New Roman" w:hAnsi="Century Gothic" w:cs="Arial"/>
          <w:lang w:eastAsia="pt-BR"/>
        </w:rPr>
        <w:t xml:space="preserve"> (</w:t>
      </w:r>
      <w:r w:rsidR="00333A9F">
        <w:rPr>
          <w:rFonts w:ascii="Century Gothic" w:eastAsia="Times New Roman" w:hAnsi="Century Gothic" w:cs="Arial"/>
          <w:lang w:eastAsia="pt-BR"/>
        </w:rPr>
        <w:t>onze</w:t>
      </w:r>
      <w:r w:rsidR="004E6905" w:rsidRPr="00544F1F">
        <w:rPr>
          <w:rFonts w:ascii="Century Gothic" w:eastAsia="Times New Roman" w:hAnsi="Century Gothic" w:cs="Arial"/>
          <w:lang w:eastAsia="pt-BR"/>
        </w:rPr>
        <w:t xml:space="preserve">) de abril </w:t>
      </w:r>
      <w:r w:rsidR="00C17BBB" w:rsidRPr="00544F1F">
        <w:rPr>
          <w:rFonts w:ascii="Century Gothic" w:eastAsia="Times New Roman" w:hAnsi="Century Gothic" w:cs="Arial"/>
          <w:lang w:eastAsia="pt-BR"/>
        </w:rPr>
        <w:t>de 201</w:t>
      </w:r>
      <w:r w:rsidR="00313F62" w:rsidRPr="00544F1F">
        <w:rPr>
          <w:rFonts w:ascii="Century Gothic" w:eastAsia="Times New Roman" w:hAnsi="Century Gothic" w:cs="Arial"/>
          <w:lang w:eastAsia="pt-BR"/>
        </w:rPr>
        <w:t>9</w:t>
      </w:r>
      <w:r w:rsidR="00C17BBB" w:rsidRPr="00544F1F">
        <w:rPr>
          <w:rFonts w:ascii="Century Gothic" w:eastAsia="Times New Roman" w:hAnsi="Century Gothic" w:cs="Arial"/>
          <w:lang w:eastAsia="pt-BR"/>
        </w:rPr>
        <w:t xml:space="preserve">, </w:t>
      </w:r>
      <w:r w:rsidR="00291C99" w:rsidRPr="00544F1F">
        <w:rPr>
          <w:rFonts w:ascii="Century Gothic" w:eastAsia="Times New Roman" w:hAnsi="Century Gothic" w:cs="Arial"/>
          <w:lang w:eastAsia="pt-BR"/>
        </w:rPr>
        <w:t>cumprindo</w:t>
      </w:r>
      <w:r w:rsidR="00535EFE" w:rsidRPr="00544F1F">
        <w:rPr>
          <w:rFonts w:ascii="Century Gothic" w:eastAsia="Times New Roman" w:hAnsi="Century Gothic" w:cs="Arial"/>
          <w:lang w:eastAsia="pt-BR"/>
        </w:rPr>
        <w:t xml:space="preserve"> </w:t>
      </w:r>
      <w:r w:rsidR="002A36E6" w:rsidRPr="00544F1F">
        <w:rPr>
          <w:rFonts w:ascii="Century Gothic" w:eastAsia="Times New Roman" w:hAnsi="Century Gothic" w:cs="Arial"/>
          <w:lang w:eastAsia="pt-BR"/>
        </w:rPr>
        <w:t xml:space="preserve">com </w:t>
      </w:r>
      <w:r w:rsidR="00535EFE" w:rsidRPr="00544F1F">
        <w:rPr>
          <w:rFonts w:ascii="Century Gothic" w:eastAsia="Times New Roman" w:hAnsi="Century Gothic" w:cs="Arial"/>
          <w:lang w:eastAsia="pt-BR"/>
        </w:rPr>
        <w:t>o prazo mínimo</w:t>
      </w:r>
      <w:r w:rsidR="00C605F4" w:rsidRPr="00544F1F">
        <w:rPr>
          <w:rFonts w:ascii="Century Gothic" w:eastAsia="Times New Roman" w:hAnsi="Century Gothic" w:cs="Arial"/>
          <w:lang w:eastAsia="pt-BR"/>
        </w:rPr>
        <w:t xml:space="preserve"> </w:t>
      </w:r>
      <w:r w:rsidR="00C2116E" w:rsidRPr="00544F1F">
        <w:rPr>
          <w:rFonts w:ascii="Century Gothic" w:eastAsia="Times New Roman" w:hAnsi="Century Gothic" w:cs="Arial"/>
          <w:lang w:eastAsia="pt-BR"/>
        </w:rPr>
        <w:t xml:space="preserve">definido no </w:t>
      </w:r>
      <w:r w:rsidR="00C605F4" w:rsidRPr="00544F1F">
        <w:rPr>
          <w:rFonts w:ascii="Century Gothic" w:eastAsia="Times New Roman" w:hAnsi="Century Gothic" w:cs="Arial"/>
          <w:lang w:eastAsia="pt-BR"/>
        </w:rPr>
        <w:t>§ 2º do artigo 32 da citada Lei.</w:t>
      </w:r>
    </w:p>
    <w:p w:rsidR="00711BF6" w:rsidRPr="00544F1F" w:rsidRDefault="00711BF6" w:rsidP="008D24AA">
      <w:pPr>
        <w:spacing w:after="120" w:line="240" w:lineRule="auto"/>
        <w:ind w:firstLine="567"/>
        <w:jc w:val="both"/>
        <w:rPr>
          <w:rFonts w:ascii="Century Gothic" w:eastAsia="Times New Roman" w:hAnsi="Century Gothic"/>
          <w:lang w:eastAsia="pt-BR"/>
        </w:rPr>
      </w:pPr>
    </w:p>
    <w:p w:rsidR="00812B05" w:rsidRPr="00544F1F" w:rsidRDefault="00812B05" w:rsidP="00342B47">
      <w:pPr>
        <w:spacing w:after="120" w:line="240" w:lineRule="auto"/>
        <w:jc w:val="both"/>
        <w:rPr>
          <w:rFonts w:ascii="Century Gothic" w:hAnsi="Century Gothic" w:cs="Arial"/>
        </w:rPr>
      </w:pPr>
      <w:r w:rsidRPr="00544F1F">
        <w:rPr>
          <w:rFonts w:ascii="Century Gothic" w:hAnsi="Century Gothic" w:cs="Arial"/>
        </w:rPr>
        <w:t>FUNDAMENTO LEGAL:</w:t>
      </w:r>
    </w:p>
    <w:p w:rsidR="00481002" w:rsidRPr="00544F1F" w:rsidRDefault="00F9226F" w:rsidP="00342B47">
      <w:pPr>
        <w:spacing w:after="120" w:line="240" w:lineRule="auto"/>
        <w:ind w:firstLine="567"/>
        <w:jc w:val="both"/>
        <w:rPr>
          <w:rFonts w:ascii="Century Gothic" w:eastAsia="Times New Roman" w:hAnsi="Century Gothic" w:cs="Arial"/>
          <w:lang w:eastAsia="pt-BR"/>
        </w:rPr>
      </w:pPr>
      <w:r w:rsidRPr="00544F1F">
        <w:rPr>
          <w:rFonts w:ascii="Century Gothic" w:hAnsi="Century Gothic" w:cs="Arial"/>
        </w:rPr>
        <w:t xml:space="preserve">Formalização de parceria através de Termo de Colaboração, com </w:t>
      </w:r>
      <w:r w:rsidR="00812B05" w:rsidRPr="00544F1F">
        <w:rPr>
          <w:rFonts w:ascii="Century Gothic" w:hAnsi="Century Gothic" w:cs="Arial"/>
        </w:rPr>
        <w:t>dispensa</w:t>
      </w:r>
      <w:r w:rsidRPr="00544F1F">
        <w:rPr>
          <w:rFonts w:ascii="Century Gothic" w:hAnsi="Century Gothic" w:cs="Arial"/>
        </w:rPr>
        <w:t xml:space="preserve"> de Chamamento Público</w:t>
      </w:r>
      <w:r w:rsidR="00481002" w:rsidRPr="00544F1F">
        <w:rPr>
          <w:rFonts w:ascii="Century Gothic" w:hAnsi="Century Gothic" w:cs="Arial"/>
        </w:rPr>
        <w:t xml:space="preserve"> fundamentada </w:t>
      </w:r>
      <w:r w:rsidR="00481002" w:rsidRPr="00544F1F">
        <w:rPr>
          <w:rFonts w:ascii="Century Gothic" w:eastAsia="Times New Roman" w:hAnsi="Century Gothic" w:cs="Arial"/>
          <w:lang w:eastAsia="pt-BR"/>
        </w:rPr>
        <w:t>no art. 3</w:t>
      </w:r>
      <w:r w:rsidR="00C2116E" w:rsidRPr="00544F1F">
        <w:rPr>
          <w:rFonts w:ascii="Century Gothic" w:eastAsia="Times New Roman" w:hAnsi="Century Gothic" w:cs="Arial"/>
          <w:lang w:eastAsia="pt-BR"/>
        </w:rPr>
        <w:t>0</w:t>
      </w:r>
      <w:r w:rsidR="00481002" w:rsidRPr="00544F1F">
        <w:rPr>
          <w:rFonts w:ascii="Century Gothic" w:eastAsia="Times New Roman" w:hAnsi="Century Gothic" w:cs="Arial"/>
          <w:lang w:eastAsia="pt-BR"/>
        </w:rPr>
        <w:t xml:space="preserve">, inciso </w:t>
      </w:r>
      <w:r w:rsidR="00C2116E" w:rsidRPr="00544F1F">
        <w:rPr>
          <w:rFonts w:ascii="Century Gothic" w:eastAsia="Times New Roman" w:hAnsi="Century Gothic" w:cs="Arial"/>
          <w:lang w:eastAsia="pt-BR"/>
        </w:rPr>
        <w:t>V</w:t>
      </w:r>
      <w:r w:rsidR="00481002" w:rsidRPr="00544F1F">
        <w:rPr>
          <w:rFonts w:ascii="Century Gothic" w:eastAsia="Times New Roman" w:hAnsi="Century Gothic" w:cs="Arial"/>
          <w:lang w:eastAsia="pt-BR"/>
        </w:rPr>
        <w:t>I, e 32 da Lei 13.019/2014 atualizada.</w:t>
      </w:r>
    </w:p>
    <w:p w:rsidR="00F9226F" w:rsidRPr="00544F1F" w:rsidRDefault="00F9226F" w:rsidP="00342B47">
      <w:pPr>
        <w:spacing w:after="120" w:line="240" w:lineRule="auto"/>
        <w:ind w:firstLine="567"/>
        <w:jc w:val="both"/>
        <w:rPr>
          <w:rFonts w:ascii="Century Gothic" w:hAnsi="Century Gothic" w:cs="Arial"/>
        </w:rPr>
      </w:pPr>
    </w:p>
    <w:p w:rsidR="00812B05" w:rsidRPr="00333A9F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  <w:r w:rsidRPr="00544F1F">
        <w:rPr>
          <w:rFonts w:ascii="Century Gothic" w:hAnsi="Century Gothic" w:cs="Arial"/>
        </w:rPr>
        <w:t xml:space="preserve">Proceda-se, a seguir, as providencias complementares, visando cumprimento das exigências legais, vinculando-se à presente ratificação, todos os documentos aqui arrolados e apensados ao processo em tela, imprimindo ao mesmo, toda urgência necessária e </w:t>
      </w:r>
      <w:r w:rsidRPr="00333A9F">
        <w:rPr>
          <w:rFonts w:ascii="Century Gothic" w:hAnsi="Century Gothic" w:cs="Arial"/>
        </w:rPr>
        <w:t>possível.</w:t>
      </w:r>
    </w:p>
    <w:p w:rsidR="00812B05" w:rsidRPr="00333A9F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Pr="00544F1F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  <w:r w:rsidRPr="00333A9F">
        <w:rPr>
          <w:rFonts w:ascii="Century Gothic" w:hAnsi="Century Gothic" w:cs="Arial"/>
        </w:rPr>
        <w:t xml:space="preserve">Assis, </w:t>
      </w:r>
      <w:r w:rsidR="00333A9F" w:rsidRPr="00333A9F">
        <w:rPr>
          <w:rFonts w:ascii="Century Gothic" w:hAnsi="Century Gothic" w:cs="Arial"/>
        </w:rPr>
        <w:t>22</w:t>
      </w:r>
      <w:r w:rsidR="00D63641" w:rsidRPr="00333A9F">
        <w:rPr>
          <w:rFonts w:ascii="Century Gothic" w:hAnsi="Century Gothic" w:cs="Arial"/>
        </w:rPr>
        <w:t xml:space="preserve"> de</w:t>
      </w:r>
      <w:r w:rsidR="00333A9F" w:rsidRPr="00333A9F">
        <w:rPr>
          <w:rFonts w:ascii="Century Gothic" w:hAnsi="Century Gothic" w:cs="Arial"/>
        </w:rPr>
        <w:t xml:space="preserve"> abril </w:t>
      </w:r>
      <w:r w:rsidR="00313F62" w:rsidRPr="00333A9F">
        <w:rPr>
          <w:rFonts w:ascii="Century Gothic" w:hAnsi="Century Gothic" w:cs="Arial"/>
        </w:rPr>
        <w:t>de 2019.</w:t>
      </w:r>
    </w:p>
    <w:p w:rsidR="00812B05" w:rsidRPr="00544F1F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Pr="00544F1F" w:rsidRDefault="00812B05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D477FA" w:rsidRPr="00544F1F" w:rsidRDefault="00D477FA" w:rsidP="00342B47">
      <w:pPr>
        <w:spacing w:after="120" w:line="240" w:lineRule="auto"/>
        <w:ind w:firstLine="2268"/>
        <w:jc w:val="both"/>
        <w:rPr>
          <w:rFonts w:ascii="Century Gothic" w:hAnsi="Century Gothic" w:cs="Arial"/>
        </w:rPr>
      </w:pPr>
    </w:p>
    <w:p w:rsidR="00812B05" w:rsidRPr="00544F1F" w:rsidRDefault="00313F62" w:rsidP="00342B47">
      <w:pPr>
        <w:widowControl w:val="0"/>
        <w:tabs>
          <w:tab w:val="left" w:pos="5103"/>
        </w:tabs>
        <w:spacing w:after="120" w:line="240" w:lineRule="auto"/>
        <w:ind w:firstLine="2268"/>
        <w:jc w:val="both"/>
        <w:rPr>
          <w:rFonts w:ascii="Century Gothic" w:eastAsia="Times New Roman" w:hAnsi="Century Gothic" w:cs="Arial"/>
          <w:b/>
          <w:lang w:eastAsia="pt-BR"/>
        </w:rPr>
      </w:pPr>
      <w:r w:rsidRPr="00544F1F">
        <w:rPr>
          <w:rFonts w:ascii="Century Gothic" w:eastAsia="Times New Roman" w:hAnsi="Century Gothic" w:cs="Arial"/>
          <w:b/>
          <w:lang w:eastAsia="pt-BR"/>
        </w:rPr>
        <w:t>EDUARDO CORRÊA SOTANA</w:t>
      </w:r>
    </w:p>
    <w:p w:rsidR="00812B05" w:rsidRPr="00544F1F" w:rsidRDefault="00A83D1A" w:rsidP="00342B47">
      <w:pPr>
        <w:widowControl w:val="0"/>
        <w:tabs>
          <w:tab w:val="left" w:pos="5103"/>
        </w:tabs>
        <w:spacing w:after="120" w:line="240" w:lineRule="auto"/>
        <w:ind w:firstLine="2268"/>
        <w:jc w:val="both"/>
        <w:rPr>
          <w:rFonts w:ascii="Century Gothic" w:eastAsia="Times New Roman" w:hAnsi="Century Gothic" w:cs="Arial"/>
          <w:b/>
          <w:lang w:eastAsia="pt-BR"/>
        </w:rPr>
      </w:pPr>
      <w:r w:rsidRPr="00544F1F">
        <w:rPr>
          <w:rFonts w:ascii="Century Gothic" w:eastAsia="Times New Roman" w:hAnsi="Century Gothic" w:cs="Arial"/>
          <w:b/>
          <w:lang w:eastAsia="pt-BR"/>
        </w:rPr>
        <w:t>PRESIDENTE DO CIVAP</w:t>
      </w:r>
    </w:p>
    <w:sectPr w:rsidR="00812B05" w:rsidRPr="00544F1F" w:rsidSect="00CA4CFC">
      <w:headerReference w:type="default" r:id="rId8"/>
      <w:footerReference w:type="default" r:id="rId9"/>
      <w:pgSz w:w="11906" w:h="16838"/>
      <w:pgMar w:top="1417" w:right="849" w:bottom="1276" w:left="1134" w:header="708" w:footer="9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086" w:rsidRDefault="009D2086" w:rsidP="00C31468">
      <w:pPr>
        <w:spacing w:after="0" w:line="240" w:lineRule="auto"/>
      </w:pPr>
      <w:r>
        <w:separator/>
      </w:r>
    </w:p>
  </w:endnote>
  <w:endnote w:type="continuationSeparator" w:id="0">
    <w:p w:rsidR="009D2086" w:rsidRDefault="009D2086" w:rsidP="00C31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TE2465C3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7BA5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F62" w:rsidRPr="007676C7" w:rsidRDefault="00DF1853" w:rsidP="00313F62">
    <w:pPr>
      <w:pStyle w:val="Rodap"/>
      <w:jc w:val="right"/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____________________________________________________________________________________________________________________________</w:t>
    </w:r>
    <w:r w:rsidR="00313F62" w:rsidRPr="00313F62">
      <w:rPr>
        <w:sz w:val="16"/>
        <w:szCs w:val="16"/>
        <w:highlight w:val="yellow"/>
      </w:rPr>
      <w:t xml:space="preserve"> </w:t>
    </w:r>
    <w:r w:rsidR="00B6099C">
      <w:rPr>
        <w:sz w:val="16"/>
        <w:szCs w:val="16"/>
      </w:rPr>
      <w:t xml:space="preserve">ACORDO </w:t>
    </w:r>
    <w:r w:rsidR="00313F62" w:rsidRPr="00C2116E">
      <w:rPr>
        <w:sz w:val="16"/>
        <w:szCs w:val="16"/>
      </w:rPr>
      <w:t>DE COOPERAÇÃO Nº 001/2019-CIVAP 2019-PARCERIAS/ITAÚ SOCIAL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086" w:rsidRDefault="009D2086" w:rsidP="00C31468">
      <w:pPr>
        <w:spacing w:after="0" w:line="240" w:lineRule="auto"/>
      </w:pPr>
      <w:r>
        <w:separator/>
      </w:r>
    </w:p>
  </w:footnote>
  <w:footnote w:type="continuationSeparator" w:id="0">
    <w:p w:rsidR="009D2086" w:rsidRDefault="009D2086" w:rsidP="00C31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853" w:rsidRDefault="00DF1853" w:rsidP="005F0874">
    <w:pPr>
      <w:pStyle w:val="Cabealho"/>
      <w:tabs>
        <w:tab w:val="clear" w:pos="8504"/>
        <w:tab w:val="left" w:pos="9356"/>
      </w:tabs>
      <w:jc w:val="center"/>
    </w:pPr>
    <w:r w:rsidRPr="00540951">
      <w:rPr>
        <w:noProof/>
        <w:lang w:eastAsia="pt-BR"/>
      </w:rPr>
      <w:drawing>
        <wp:inline distT="0" distB="0" distL="0" distR="0" wp14:anchorId="05ADB228" wp14:editId="73986C6A">
          <wp:extent cx="954405" cy="341630"/>
          <wp:effectExtent l="0" t="0" r="0" b="1270"/>
          <wp:docPr id="2" name="Imagem 2" descr="logo nova Civap_Civap saú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nova Civap_Civap saú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440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BE5"/>
    <w:rsid w:val="00004192"/>
    <w:rsid w:val="00007512"/>
    <w:rsid w:val="000123BF"/>
    <w:rsid w:val="0001654D"/>
    <w:rsid w:val="0002200D"/>
    <w:rsid w:val="000221DC"/>
    <w:rsid w:val="00024974"/>
    <w:rsid w:val="00025229"/>
    <w:rsid w:val="00027319"/>
    <w:rsid w:val="0003056C"/>
    <w:rsid w:val="00033690"/>
    <w:rsid w:val="00033B3A"/>
    <w:rsid w:val="00033B88"/>
    <w:rsid w:val="0003486C"/>
    <w:rsid w:val="000355BA"/>
    <w:rsid w:val="00041765"/>
    <w:rsid w:val="00046CE7"/>
    <w:rsid w:val="000530E6"/>
    <w:rsid w:val="00054542"/>
    <w:rsid w:val="00057E0D"/>
    <w:rsid w:val="00064E9A"/>
    <w:rsid w:val="00092C52"/>
    <w:rsid w:val="0009732D"/>
    <w:rsid w:val="00097CBB"/>
    <w:rsid w:val="000A2226"/>
    <w:rsid w:val="000A23B2"/>
    <w:rsid w:val="000A6884"/>
    <w:rsid w:val="000A70C2"/>
    <w:rsid w:val="000B7F80"/>
    <w:rsid w:val="000C1C32"/>
    <w:rsid w:val="000C63D3"/>
    <w:rsid w:val="000C6B43"/>
    <w:rsid w:val="000D1F71"/>
    <w:rsid w:val="000D52F0"/>
    <w:rsid w:val="000F2A73"/>
    <w:rsid w:val="000F5157"/>
    <w:rsid w:val="00105187"/>
    <w:rsid w:val="001122D0"/>
    <w:rsid w:val="00113B23"/>
    <w:rsid w:val="0011751E"/>
    <w:rsid w:val="0012043E"/>
    <w:rsid w:val="00121295"/>
    <w:rsid w:val="001263FD"/>
    <w:rsid w:val="001268C5"/>
    <w:rsid w:val="00126969"/>
    <w:rsid w:val="00132457"/>
    <w:rsid w:val="00134702"/>
    <w:rsid w:val="00143F75"/>
    <w:rsid w:val="00152378"/>
    <w:rsid w:val="001539FA"/>
    <w:rsid w:val="00154D01"/>
    <w:rsid w:val="00161B00"/>
    <w:rsid w:val="00174BE5"/>
    <w:rsid w:val="00183429"/>
    <w:rsid w:val="001856C0"/>
    <w:rsid w:val="0018789C"/>
    <w:rsid w:val="00193A72"/>
    <w:rsid w:val="00196974"/>
    <w:rsid w:val="001A7A83"/>
    <w:rsid w:val="001C49D9"/>
    <w:rsid w:val="001D1253"/>
    <w:rsid w:val="001D434E"/>
    <w:rsid w:val="001E0AF8"/>
    <w:rsid w:val="001E3527"/>
    <w:rsid w:val="001E7DB8"/>
    <w:rsid w:val="00203E9F"/>
    <w:rsid w:val="00204F4A"/>
    <w:rsid w:val="00214B28"/>
    <w:rsid w:val="00221B8E"/>
    <w:rsid w:val="00226B10"/>
    <w:rsid w:val="00230CF9"/>
    <w:rsid w:val="00232825"/>
    <w:rsid w:val="0023390E"/>
    <w:rsid w:val="002365BA"/>
    <w:rsid w:val="00237CDA"/>
    <w:rsid w:val="0024162E"/>
    <w:rsid w:val="00241DB7"/>
    <w:rsid w:val="00250285"/>
    <w:rsid w:val="002557B3"/>
    <w:rsid w:val="00255978"/>
    <w:rsid w:val="00256121"/>
    <w:rsid w:val="002635AB"/>
    <w:rsid w:val="002635FE"/>
    <w:rsid w:val="00264180"/>
    <w:rsid w:val="00276E56"/>
    <w:rsid w:val="00277A55"/>
    <w:rsid w:val="0028565A"/>
    <w:rsid w:val="00287633"/>
    <w:rsid w:val="00291C99"/>
    <w:rsid w:val="002969A6"/>
    <w:rsid w:val="002A36E6"/>
    <w:rsid w:val="002B2F2C"/>
    <w:rsid w:val="002B4A7C"/>
    <w:rsid w:val="002B4B57"/>
    <w:rsid w:val="002B5602"/>
    <w:rsid w:val="002B6CAC"/>
    <w:rsid w:val="002C453F"/>
    <w:rsid w:val="002E386F"/>
    <w:rsid w:val="002E5C60"/>
    <w:rsid w:val="002E6CC7"/>
    <w:rsid w:val="002F37DB"/>
    <w:rsid w:val="002F48C9"/>
    <w:rsid w:val="00305117"/>
    <w:rsid w:val="00307F85"/>
    <w:rsid w:val="00313F62"/>
    <w:rsid w:val="00314132"/>
    <w:rsid w:val="00315AEF"/>
    <w:rsid w:val="003269C3"/>
    <w:rsid w:val="00333A9F"/>
    <w:rsid w:val="0033627C"/>
    <w:rsid w:val="003405DB"/>
    <w:rsid w:val="00342B47"/>
    <w:rsid w:val="00346829"/>
    <w:rsid w:val="00347BA2"/>
    <w:rsid w:val="00350B9A"/>
    <w:rsid w:val="0035207E"/>
    <w:rsid w:val="0035775D"/>
    <w:rsid w:val="0036290B"/>
    <w:rsid w:val="003645F6"/>
    <w:rsid w:val="00370A9A"/>
    <w:rsid w:val="00371064"/>
    <w:rsid w:val="003903C8"/>
    <w:rsid w:val="00391B1B"/>
    <w:rsid w:val="003974B0"/>
    <w:rsid w:val="003A40CC"/>
    <w:rsid w:val="003B2937"/>
    <w:rsid w:val="003D0E49"/>
    <w:rsid w:val="003E0A7F"/>
    <w:rsid w:val="003E3E54"/>
    <w:rsid w:val="003F44BB"/>
    <w:rsid w:val="004041D1"/>
    <w:rsid w:val="00405122"/>
    <w:rsid w:val="00405CF5"/>
    <w:rsid w:val="004120C5"/>
    <w:rsid w:val="004159B6"/>
    <w:rsid w:val="00421130"/>
    <w:rsid w:val="00426D6E"/>
    <w:rsid w:val="0043113D"/>
    <w:rsid w:val="004313B2"/>
    <w:rsid w:val="00434EFA"/>
    <w:rsid w:val="00445B30"/>
    <w:rsid w:val="00450CE2"/>
    <w:rsid w:val="004516B6"/>
    <w:rsid w:val="00462DFE"/>
    <w:rsid w:val="00467C87"/>
    <w:rsid w:val="00470E4E"/>
    <w:rsid w:val="00471060"/>
    <w:rsid w:val="004710EF"/>
    <w:rsid w:val="004735CD"/>
    <w:rsid w:val="00473F30"/>
    <w:rsid w:val="004741A1"/>
    <w:rsid w:val="004773FB"/>
    <w:rsid w:val="00481002"/>
    <w:rsid w:val="00484F90"/>
    <w:rsid w:val="00487C70"/>
    <w:rsid w:val="0049189C"/>
    <w:rsid w:val="004A7D18"/>
    <w:rsid w:val="004B3AD8"/>
    <w:rsid w:val="004B569C"/>
    <w:rsid w:val="004B74DB"/>
    <w:rsid w:val="004C27A1"/>
    <w:rsid w:val="004C48C7"/>
    <w:rsid w:val="004C6EDD"/>
    <w:rsid w:val="004D4D88"/>
    <w:rsid w:val="004E0897"/>
    <w:rsid w:val="004E111C"/>
    <w:rsid w:val="004E13F3"/>
    <w:rsid w:val="004E3EF7"/>
    <w:rsid w:val="004E6905"/>
    <w:rsid w:val="004F60C4"/>
    <w:rsid w:val="004F60E7"/>
    <w:rsid w:val="004F6EAE"/>
    <w:rsid w:val="00505189"/>
    <w:rsid w:val="00512D6B"/>
    <w:rsid w:val="00517E02"/>
    <w:rsid w:val="00523DD5"/>
    <w:rsid w:val="00530A6A"/>
    <w:rsid w:val="00535EFE"/>
    <w:rsid w:val="00544F1F"/>
    <w:rsid w:val="00555774"/>
    <w:rsid w:val="00564BA6"/>
    <w:rsid w:val="0056766D"/>
    <w:rsid w:val="00575B49"/>
    <w:rsid w:val="0058376F"/>
    <w:rsid w:val="005A4CFC"/>
    <w:rsid w:val="005A719E"/>
    <w:rsid w:val="005B26EF"/>
    <w:rsid w:val="005B3E0A"/>
    <w:rsid w:val="005B6651"/>
    <w:rsid w:val="005C2AEB"/>
    <w:rsid w:val="005C4C1E"/>
    <w:rsid w:val="005D5682"/>
    <w:rsid w:val="005D651C"/>
    <w:rsid w:val="005E3498"/>
    <w:rsid w:val="005F0874"/>
    <w:rsid w:val="005F5B8A"/>
    <w:rsid w:val="00603EAE"/>
    <w:rsid w:val="00610A66"/>
    <w:rsid w:val="006140DA"/>
    <w:rsid w:val="00616C7B"/>
    <w:rsid w:val="00622D8E"/>
    <w:rsid w:val="00623809"/>
    <w:rsid w:val="00623BFF"/>
    <w:rsid w:val="006254CC"/>
    <w:rsid w:val="0063790A"/>
    <w:rsid w:val="00653C0F"/>
    <w:rsid w:val="006573B1"/>
    <w:rsid w:val="00662DDF"/>
    <w:rsid w:val="00667281"/>
    <w:rsid w:val="0067687F"/>
    <w:rsid w:val="00676BE3"/>
    <w:rsid w:val="00680E30"/>
    <w:rsid w:val="00683F0B"/>
    <w:rsid w:val="00685959"/>
    <w:rsid w:val="00686E7D"/>
    <w:rsid w:val="006954F1"/>
    <w:rsid w:val="006A1017"/>
    <w:rsid w:val="006B2311"/>
    <w:rsid w:val="006B312C"/>
    <w:rsid w:val="006C6A2D"/>
    <w:rsid w:val="006D19E3"/>
    <w:rsid w:val="006D1A79"/>
    <w:rsid w:val="006D5903"/>
    <w:rsid w:val="006D78D0"/>
    <w:rsid w:val="006E18FA"/>
    <w:rsid w:val="006F08D1"/>
    <w:rsid w:val="006F2EAB"/>
    <w:rsid w:val="006F58BE"/>
    <w:rsid w:val="00704624"/>
    <w:rsid w:val="00705B61"/>
    <w:rsid w:val="00710309"/>
    <w:rsid w:val="00711BF6"/>
    <w:rsid w:val="007135AC"/>
    <w:rsid w:val="00715BDC"/>
    <w:rsid w:val="00717489"/>
    <w:rsid w:val="007210A4"/>
    <w:rsid w:val="00731A73"/>
    <w:rsid w:val="00731A7D"/>
    <w:rsid w:val="00732864"/>
    <w:rsid w:val="00733139"/>
    <w:rsid w:val="007357B0"/>
    <w:rsid w:val="00754FDC"/>
    <w:rsid w:val="0076467C"/>
    <w:rsid w:val="007676C7"/>
    <w:rsid w:val="00783C35"/>
    <w:rsid w:val="007841B3"/>
    <w:rsid w:val="00791F57"/>
    <w:rsid w:val="00795D73"/>
    <w:rsid w:val="007976E4"/>
    <w:rsid w:val="007A2790"/>
    <w:rsid w:val="007A45C2"/>
    <w:rsid w:val="007D5B9B"/>
    <w:rsid w:val="007E01B6"/>
    <w:rsid w:val="007F4B02"/>
    <w:rsid w:val="007F4B77"/>
    <w:rsid w:val="00810424"/>
    <w:rsid w:val="00812B05"/>
    <w:rsid w:val="0081715E"/>
    <w:rsid w:val="008178D8"/>
    <w:rsid w:val="008341F9"/>
    <w:rsid w:val="008372B0"/>
    <w:rsid w:val="0084032A"/>
    <w:rsid w:val="0084353D"/>
    <w:rsid w:val="00844C65"/>
    <w:rsid w:val="00847775"/>
    <w:rsid w:val="0085203A"/>
    <w:rsid w:val="00854EA0"/>
    <w:rsid w:val="00861B4F"/>
    <w:rsid w:val="00862C15"/>
    <w:rsid w:val="0087476D"/>
    <w:rsid w:val="008838CA"/>
    <w:rsid w:val="0088572F"/>
    <w:rsid w:val="008900A6"/>
    <w:rsid w:val="008925F2"/>
    <w:rsid w:val="00892BE2"/>
    <w:rsid w:val="00893624"/>
    <w:rsid w:val="00897FC9"/>
    <w:rsid w:val="008B2123"/>
    <w:rsid w:val="008B55A8"/>
    <w:rsid w:val="008C5957"/>
    <w:rsid w:val="008C6D60"/>
    <w:rsid w:val="008D06F7"/>
    <w:rsid w:val="008D24AA"/>
    <w:rsid w:val="008D490D"/>
    <w:rsid w:val="008D6161"/>
    <w:rsid w:val="008D7752"/>
    <w:rsid w:val="008E449E"/>
    <w:rsid w:val="008E627D"/>
    <w:rsid w:val="008F205E"/>
    <w:rsid w:val="008F2D3D"/>
    <w:rsid w:val="008F5CEB"/>
    <w:rsid w:val="00900007"/>
    <w:rsid w:val="00900BC4"/>
    <w:rsid w:val="009035AA"/>
    <w:rsid w:val="009057D3"/>
    <w:rsid w:val="00913B51"/>
    <w:rsid w:val="00926613"/>
    <w:rsid w:val="00935EE3"/>
    <w:rsid w:val="00943F2C"/>
    <w:rsid w:val="00950C99"/>
    <w:rsid w:val="00951942"/>
    <w:rsid w:val="00956616"/>
    <w:rsid w:val="00957BD4"/>
    <w:rsid w:val="009661BC"/>
    <w:rsid w:val="009670C7"/>
    <w:rsid w:val="009677A8"/>
    <w:rsid w:val="00971992"/>
    <w:rsid w:val="009727FB"/>
    <w:rsid w:val="00980D48"/>
    <w:rsid w:val="00982A4B"/>
    <w:rsid w:val="00985E9A"/>
    <w:rsid w:val="00991BEB"/>
    <w:rsid w:val="0099634C"/>
    <w:rsid w:val="009A0547"/>
    <w:rsid w:val="009A1E73"/>
    <w:rsid w:val="009B08AB"/>
    <w:rsid w:val="009B2346"/>
    <w:rsid w:val="009B348C"/>
    <w:rsid w:val="009B64E2"/>
    <w:rsid w:val="009B6D01"/>
    <w:rsid w:val="009D054D"/>
    <w:rsid w:val="009D2086"/>
    <w:rsid w:val="009D2EE4"/>
    <w:rsid w:val="009E1E0A"/>
    <w:rsid w:val="009F3C27"/>
    <w:rsid w:val="009F5C84"/>
    <w:rsid w:val="00A04586"/>
    <w:rsid w:val="00A27C38"/>
    <w:rsid w:val="00A300E1"/>
    <w:rsid w:val="00A36F3F"/>
    <w:rsid w:val="00A37371"/>
    <w:rsid w:val="00A402A3"/>
    <w:rsid w:val="00A445CD"/>
    <w:rsid w:val="00A462BE"/>
    <w:rsid w:val="00A53BC9"/>
    <w:rsid w:val="00A54BF4"/>
    <w:rsid w:val="00A71107"/>
    <w:rsid w:val="00A743AC"/>
    <w:rsid w:val="00A83AD6"/>
    <w:rsid w:val="00A83D1A"/>
    <w:rsid w:val="00A85323"/>
    <w:rsid w:val="00A944F8"/>
    <w:rsid w:val="00A958B5"/>
    <w:rsid w:val="00AA0D83"/>
    <w:rsid w:val="00AA46CB"/>
    <w:rsid w:val="00AB2988"/>
    <w:rsid w:val="00AB3DBB"/>
    <w:rsid w:val="00AC302F"/>
    <w:rsid w:val="00AC4255"/>
    <w:rsid w:val="00AD6A83"/>
    <w:rsid w:val="00AE5F87"/>
    <w:rsid w:val="00AF50DD"/>
    <w:rsid w:val="00AF7597"/>
    <w:rsid w:val="00B01691"/>
    <w:rsid w:val="00B23095"/>
    <w:rsid w:val="00B23394"/>
    <w:rsid w:val="00B325C6"/>
    <w:rsid w:val="00B4093F"/>
    <w:rsid w:val="00B45A32"/>
    <w:rsid w:val="00B4711E"/>
    <w:rsid w:val="00B47301"/>
    <w:rsid w:val="00B52921"/>
    <w:rsid w:val="00B52CDD"/>
    <w:rsid w:val="00B53D44"/>
    <w:rsid w:val="00B560A5"/>
    <w:rsid w:val="00B57017"/>
    <w:rsid w:val="00B57BF3"/>
    <w:rsid w:val="00B6099C"/>
    <w:rsid w:val="00B62D6D"/>
    <w:rsid w:val="00B63171"/>
    <w:rsid w:val="00B67857"/>
    <w:rsid w:val="00B733F2"/>
    <w:rsid w:val="00B77116"/>
    <w:rsid w:val="00B81FB5"/>
    <w:rsid w:val="00B825F1"/>
    <w:rsid w:val="00BA02AA"/>
    <w:rsid w:val="00BB0D33"/>
    <w:rsid w:val="00BB5058"/>
    <w:rsid w:val="00BC5790"/>
    <w:rsid w:val="00BC7960"/>
    <w:rsid w:val="00BF518D"/>
    <w:rsid w:val="00BF60A6"/>
    <w:rsid w:val="00C00EC8"/>
    <w:rsid w:val="00C038C0"/>
    <w:rsid w:val="00C07443"/>
    <w:rsid w:val="00C101B7"/>
    <w:rsid w:val="00C11839"/>
    <w:rsid w:val="00C1353E"/>
    <w:rsid w:val="00C15CF4"/>
    <w:rsid w:val="00C17BBB"/>
    <w:rsid w:val="00C2116E"/>
    <w:rsid w:val="00C2226F"/>
    <w:rsid w:val="00C235B6"/>
    <w:rsid w:val="00C27500"/>
    <w:rsid w:val="00C30C8F"/>
    <w:rsid w:val="00C31468"/>
    <w:rsid w:val="00C347A4"/>
    <w:rsid w:val="00C3560D"/>
    <w:rsid w:val="00C369D3"/>
    <w:rsid w:val="00C40864"/>
    <w:rsid w:val="00C417D7"/>
    <w:rsid w:val="00C452BF"/>
    <w:rsid w:val="00C53FE8"/>
    <w:rsid w:val="00C55E50"/>
    <w:rsid w:val="00C605F4"/>
    <w:rsid w:val="00C646EA"/>
    <w:rsid w:val="00C73544"/>
    <w:rsid w:val="00C7445D"/>
    <w:rsid w:val="00C81C0D"/>
    <w:rsid w:val="00C86525"/>
    <w:rsid w:val="00C86D0B"/>
    <w:rsid w:val="00C87C87"/>
    <w:rsid w:val="00C901EE"/>
    <w:rsid w:val="00C90F2A"/>
    <w:rsid w:val="00CA3391"/>
    <w:rsid w:val="00CA4CFC"/>
    <w:rsid w:val="00CB2E28"/>
    <w:rsid w:val="00CB309F"/>
    <w:rsid w:val="00CB473D"/>
    <w:rsid w:val="00CB68E0"/>
    <w:rsid w:val="00CC5451"/>
    <w:rsid w:val="00CD05FA"/>
    <w:rsid w:val="00CD40C0"/>
    <w:rsid w:val="00CD6B74"/>
    <w:rsid w:val="00CE1A24"/>
    <w:rsid w:val="00CE3B60"/>
    <w:rsid w:val="00CE48F5"/>
    <w:rsid w:val="00CE5FBC"/>
    <w:rsid w:val="00CE7ADB"/>
    <w:rsid w:val="00CF080D"/>
    <w:rsid w:val="00CF383A"/>
    <w:rsid w:val="00D04F5D"/>
    <w:rsid w:val="00D05752"/>
    <w:rsid w:val="00D107DD"/>
    <w:rsid w:val="00D14F92"/>
    <w:rsid w:val="00D21B8A"/>
    <w:rsid w:val="00D25B77"/>
    <w:rsid w:val="00D344E3"/>
    <w:rsid w:val="00D4044E"/>
    <w:rsid w:val="00D414CD"/>
    <w:rsid w:val="00D43E15"/>
    <w:rsid w:val="00D475AE"/>
    <w:rsid w:val="00D477FA"/>
    <w:rsid w:val="00D5525F"/>
    <w:rsid w:val="00D5757F"/>
    <w:rsid w:val="00D57DB1"/>
    <w:rsid w:val="00D61D5C"/>
    <w:rsid w:val="00D63641"/>
    <w:rsid w:val="00D65424"/>
    <w:rsid w:val="00D66AE8"/>
    <w:rsid w:val="00D67E8B"/>
    <w:rsid w:val="00D70372"/>
    <w:rsid w:val="00D7115A"/>
    <w:rsid w:val="00D760E5"/>
    <w:rsid w:val="00D80DDE"/>
    <w:rsid w:val="00D827FF"/>
    <w:rsid w:val="00D82A47"/>
    <w:rsid w:val="00D83893"/>
    <w:rsid w:val="00D85A9C"/>
    <w:rsid w:val="00D90321"/>
    <w:rsid w:val="00D96109"/>
    <w:rsid w:val="00D96870"/>
    <w:rsid w:val="00D978D8"/>
    <w:rsid w:val="00DC4716"/>
    <w:rsid w:val="00DD4CA0"/>
    <w:rsid w:val="00DD4DD7"/>
    <w:rsid w:val="00DD610E"/>
    <w:rsid w:val="00DD697F"/>
    <w:rsid w:val="00DE1FC0"/>
    <w:rsid w:val="00DE63EB"/>
    <w:rsid w:val="00DF1853"/>
    <w:rsid w:val="00DF65A7"/>
    <w:rsid w:val="00E212D0"/>
    <w:rsid w:val="00E2215C"/>
    <w:rsid w:val="00E26DFE"/>
    <w:rsid w:val="00E317AA"/>
    <w:rsid w:val="00E31FAA"/>
    <w:rsid w:val="00E3235D"/>
    <w:rsid w:val="00E50992"/>
    <w:rsid w:val="00E51F97"/>
    <w:rsid w:val="00E5431A"/>
    <w:rsid w:val="00E543CA"/>
    <w:rsid w:val="00E57216"/>
    <w:rsid w:val="00E7630B"/>
    <w:rsid w:val="00E77F1B"/>
    <w:rsid w:val="00E84339"/>
    <w:rsid w:val="00EA1924"/>
    <w:rsid w:val="00EC6892"/>
    <w:rsid w:val="00EC68E1"/>
    <w:rsid w:val="00ED0A7F"/>
    <w:rsid w:val="00ED0DA8"/>
    <w:rsid w:val="00ED6A47"/>
    <w:rsid w:val="00EE0B88"/>
    <w:rsid w:val="00EE64C9"/>
    <w:rsid w:val="00EE6FAE"/>
    <w:rsid w:val="00EF32FE"/>
    <w:rsid w:val="00EF3E01"/>
    <w:rsid w:val="00EF6EE3"/>
    <w:rsid w:val="00F07F21"/>
    <w:rsid w:val="00F13B8C"/>
    <w:rsid w:val="00F145F4"/>
    <w:rsid w:val="00F15ED1"/>
    <w:rsid w:val="00F21135"/>
    <w:rsid w:val="00F21389"/>
    <w:rsid w:val="00F32AC5"/>
    <w:rsid w:val="00F33EB3"/>
    <w:rsid w:val="00F519C1"/>
    <w:rsid w:val="00F5537C"/>
    <w:rsid w:val="00F60EEC"/>
    <w:rsid w:val="00F67AD0"/>
    <w:rsid w:val="00F73FA1"/>
    <w:rsid w:val="00F743DC"/>
    <w:rsid w:val="00F77689"/>
    <w:rsid w:val="00F87977"/>
    <w:rsid w:val="00F9226F"/>
    <w:rsid w:val="00F95B03"/>
    <w:rsid w:val="00F96B50"/>
    <w:rsid w:val="00FA0FD9"/>
    <w:rsid w:val="00FA1657"/>
    <w:rsid w:val="00FA2050"/>
    <w:rsid w:val="00FA2270"/>
    <w:rsid w:val="00FB3D90"/>
    <w:rsid w:val="00FB7B41"/>
    <w:rsid w:val="00FC0B0A"/>
    <w:rsid w:val="00FC4B7D"/>
    <w:rsid w:val="00FC6C0A"/>
    <w:rsid w:val="00FC73A3"/>
    <w:rsid w:val="00FD0795"/>
    <w:rsid w:val="00FD3168"/>
    <w:rsid w:val="00FF0E62"/>
    <w:rsid w:val="00FF0E9A"/>
    <w:rsid w:val="00FF1115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46DCAE"/>
  <w15:chartTrackingRefBased/>
  <w15:docId w15:val="{B242FC78-4677-4870-876C-3C59EE04E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B61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174BE5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i/>
      <w:sz w:val="24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74BE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4BE5"/>
    <w:rPr>
      <w:rFonts w:ascii="Arial" w:eastAsia="Times New Roman" w:hAnsi="Arial" w:cs="Times New Roman"/>
      <w:b/>
      <w:i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74BE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174BE5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74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4BE5"/>
  </w:style>
  <w:style w:type="paragraph" w:styleId="Rodap">
    <w:name w:val="footer"/>
    <w:basedOn w:val="Normal"/>
    <w:link w:val="RodapChar"/>
    <w:uiPriority w:val="99"/>
    <w:unhideWhenUsed/>
    <w:rsid w:val="00174B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4BE5"/>
  </w:style>
  <w:style w:type="character" w:styleId="MquinadeescreverHTML">
    <w:name w:val="HTML Typewriter"/>
    <w:rsid w:val="00174BE5"/>
    <w:rPr>
      <w:rFonts w:ascii="Courier New" w:hAnsi="Courier New" w:cs="Courier New"/>
      <w:sz w:val="20"/>
      <w:szCs w:val="20"/>
    </w:rPr>
  </w:style>
  <w:style w:type="table" w:customStyle="1" w:styleId="TableGrid">
    <w:name w:val="TableGrid"/>
    <w:rsid w:val="00174BE5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14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1468"/>
    <w:rPr>
      <w:rFonts w:ascii="Segoe UI" w:hAnsi="Segoe UI" w:cs="Segoe UI"/>
      <w:sz w:val="18"/>
      <w:szCs w:val="18"/>
    </w:rPr>
  </w:style>
  <w:style w:type="character" w:styleId="Nmerodepgina">
    <w:name w:val="page number"/>
    <w:basedOn w:val="Fontepargpadro"/>
    <w:uiPriority w:val="99"/>
    <w:unhideWhenUsed/>
    <w:rsid w:val="002B4B57"/>
  </w:style>
  <w:style w:type="paragraph" w:styleId="Ttulo">
    <w:name w:val="Title"/>
    <w:basedOn w:val="Normal"/>
    <w:link w:val="TtuloChar"/>
    <w:qFormat/>
    <w:rsid w:val="005F5B8A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F5B8A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54FDC"/>
    <w:pPr>
      <w:ind w:left="720"/>
      <w:contextualSpacing/>
    </w:pPr>
  </w:style>
  <w:style w:type="table" w:styleId="Tabelacomgrade">
    <w:name w:val="Table Grid"/>
    <w:basedOn w:val="Tabelanormal"/>
    <w:uiPriority w:val="39"/>
    <w:rsid w:val="008C6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1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ivap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A0F38-7314-431D-8BBA-6D854CD6C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548</Words>
  <Characters>2963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CIVAP</dc:creator>
  <cp:keywords/>
  <dc:description/>
  <cp:lastModifiedBy>CIVAP</cp:lastModifiedBy>
  <cp:revision>21</cp:revision>
  <cp:lastPrinted>2017-12-19T11:32:00Z</cp:lastPrinted>
  <dcterms:created xsi:type="dcterms:W3CDTF">2019-04-09T16:42:00Z</dcterms:created>
  <dcterms:modified xsi:type="dcterms:W3CDTF">2019-04-18T12:03:00Z</dcterms:modified>
</cp:coreProperties>
</file>