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885A2" w14:textId="5105AE37" w:rsidR="00B73907" w:rsidRPr="00480D73" w:rsidRDefault="00B73907" w:rsidP="00B73907">
      <w:pPr>
        <w:tabs>
          <w:tab w:val="left" w:pos="540"/>
          <w:tab w:val="left" w:pos="3240"/>
          <w:tab w:val="center" w:pos="4626"/>
        </w:tabs>
        <w:spacing w:after="0" w:line="240" w:lineRule="auto"/>
        <w:jc w:val="center"/>
        <w:rPr>
          <w:rFonts w:ascii="Arial" w:hAnsi="Arial" w:cs="Arial"/>
        </w:rPr>
      </w:pPr>
    </w:p>
    <w:p w14:paraId="7D6E4164" w14:textId="77777777" w:rsidR="00FB3D90" w:rsidRPr="00191CD6" w:rsidRDefault="003B2937" w:rsidP="004E0A3E">
      <w:pPr>
        <w:spacing w:after="120" w:line="240" w:lineRule="auto"/>
        <w:jc w:val="center"/>
        <w:rPr>
          <w:rFonts w:ascii="Arial" w:eastAsia="Times New Roman" w:hAnsi="Arial" w:cs="Arial"/>
          <w:b/>
          <w:lang w:eastAsia="pt-BR"/>
        </w:rPr>
      </w:pPr>
      <w:r w:rsidRPr="00191CD6">
        <w:rPr>
          <w:rFonts w:ascii="Arial" w:eastAsia="Times New Roman" w:hAnsi="Arial" w:cs="Arial"/>
          <w:b/>
          <w:lang w:eastAsia="pt-BR"/>
        </w:rPr>
        <w:t>PARECER TÉCNICO</w:t>
      </w:r>
    </w:p>
    <w:p w14:paraId="09CF9D48" w14:textId="268829E7" w:rsidR="003B2937" w:rsidRDefault="003B2937" w:rsidP="004E0A3E">
      <w:pPr>
        <w:spacing w:after="120" w:line="240" w:lineRule="auto"/>
        <w:jc w:val="center"/>
        <w:rPr>
          <w:rFonts w:ascii="Arial" w:eastAsia="Times New Roman" w:hAnsi="Arial" w:cs="Arial"/>
          <w:b/>
          <w:lang w:eastAsia="pt-BR"/>
        </w:rPr>
      </w:pPr>
      <w:r w:rsidRPr="00191CD6">
        <w:rPr>
          <w:rFonts w:ascii="Arial" w:eastAsia="Times New Roman" w:hAnsi="Arial" w:cs="Arial"/>
          <w:b/>
          <w:lang w:eastAsia="pt-BR"/>
        </w:rPr>
        <w:t xml:space="preserve">Ref. - Termo de </w:t>
      </w:r>
      <w:r w:rsidRPr="00F24969">
        <w:rPr>
          <w:rFonts w:ascii="Arial" w:eastAsia="Times New Roman" w:hAnsi="Arial" w:cs="Arial"/>
          <w:b/>
          <w:lang w:eastAsia="pt-BR"/>
        </w:rPr>
        <w:t>Colaboração nº 001/20</w:t>
      </w:r>
      <w:r w:rsidR="00EB6040" w:rsidRPr="00F24969">
        <w:rPr>
          <w:rFonts w:ascii="Arial" w:eastAsia="Times New Roman" w:hAnsi="Arial" w:cs="Arial"/>
          <w:b/>
          <w:lang w:eastAsia="pt-BR"/>
        </w:rPr>
        <w:t>22</w:t>
      </w:r>
    </w:p>
    <w:p w14:paraId="50BC3F76" w14:textId="65BEC495" w:rsidR="009742FD" w:rsidRPr="00191CD6" w:rsidRDefault="009742FD" w:rsidP="004E0A3E">
      <w:pPr>
        <w:spacing w:after="120" w:line="240" w:lineRule="auto"/>
        <w:jc w:val="center"/>
        <w:rPr>
          <w:rFonts w:ascii="Arial" w:eastAsia="Times New Roman" w:hAnsi="Arial" w:cs="Arial"/>
          <w:b/>
          <w:lang w:eastAsia="pt-BR"/>
        </w:rPr>
      </w:pPr>
      <w:r w:rsidRPr="009742FD">
        <w:rPr>
          <w:rFonts w:ascii="Arial" w:eastAsia="Times New Roman" w:hAnsi="Arial" w:cs="Arial"/>
          <w:b/>
          <w:lang w:eastAsia="pt-BR"/>
        </w:rPr>
        <w:t>P</w:t>
      </w:r>
      <w:r>
        <w:rPr>
          <w:rFonts w:ascii="Arial" w:eastAsia="Times New Roman" w:hAnsi="Arial" w:cs="Arial"/>
          <w:b/>
          <w:lang w:eastAsia="pt-BR"/>
        </w:rPr>
        <w:t>rocesso n</w:t>
      </w:r>
      <w:r w:rsidRPr="009742FD">
        <w:rPr>
          <w:rFonts w:ascii="Arial" w:eastAsia="Times New Roman" w:hAnsi="Arial" w:cs="Arial"/>
          <w:b/>
          <w:lang w:eastAsia="pt-BR"/>
        </w:rPr>
        <w:t>º 37/2022</w:t>
      </w:r>
    </w:p>
    <w:p w14:paraId="7CD181AF" w14:textId="6C16BE56" w:rsidR="006C6A2D" w:rsidRDefault="006C6A2D" w:rsidP="00345FA9">
      <w:pPr>
        <w:spacing w:after="120" w:line="240" w:lineRule="auto"/>
        <w:rPr>
          <w:rFonts w:ascii="Arial" w:eastAsia="Times New Roman" w:hAnsi="Arial" w:cs="Arial"/>
          <w:lang w:eastAsia="pt-BR"/>
        </w:rPr>
      </w:pPr>
    </w:p>
    <w:p w14:paraId="3F90D60A" w14:textId="30D15469" w:rsidR="00345FA9" w:rsidRDefault="00345FA9" w:rsidP="00345FA9">
      <w:pPr>
        <w:spacing w:after="120" w:line="240" w:lineRule="auto"/>
        <w:rPr>
          <w:rFonts w:ascii="Arial" w:eastAsia="Times New Roman" w:hAnsi="Arial" w:cs="Arial"/>
          <w:lang w:eastAsia="pt-BR"/>
        </w:rPr>
      </w:pPr>
      <w:r>
        <w:rPr>
          <w:rFonts w:ascii="Arial" w:eastAsia="Times New Roman" w:hAnsi="Arial" w:cs="Arial"/>
          <w:lang w:eastAsia="pt-BR"/>
        </w:rPr>
        <w:t>Objeto: Celebração de Parceria, através de Termo de Colaboração</w:t>
      </w:r>
    </w:p>
    <w:p w14:paraId="69A01D5A" w14:textId="40A114E3" w:rsidR="00345FA9" w:rsidRDefault="00345FA9" w:rsidP="00345FA9">
      <w:pPr>
        <w:spacing w:after="120" w:line="240" w:lineRule="auto"/>
        <w:rPr>
          <w:rFonts w:ascii="Arial" w:eastAsia="Times New Roman" w:hAnsi="Arial" w:cs="Arial"/>
          <w:lang w:eastAsia="pt-BR"/>
        </w:rPr>
      </w:pPr>
      <w:r>
        <w:rPr>
          <w:rFonts w:ascii="Arial" w:eastAsia="Times New Roman" w:hAnsi="Arial" w:cs="Arial"/>
          <w:lang w:eastAsia="pt-BR"/>
        </w:rPr>
        <w:t xml:space="preserve">Agente Público Parceiro: </w:t>
      </w:r>
      <w:r w:rsidRPr="00345FA9">
        <w:rPr>
          <w:rFonts w:ascii="Arial" w:eastAsia="Times New Roman" w:hAnsi="Arial" w:cs="Arial"/>
          <w:lang w:eastAsia="pt-BR"/>
        </w:rPr>
        <w:t>CIVAP - Consórcio Intermunicipal do Vale do Paranapanema, CNPJ nº 51.501.484/0001-93</w:t>
      </w:r>
    </w:p>
    <w:p w14:paraId="681F7ECF" w14:textId="09819AD2" w:rsidR="00345FA9" w:rsidRDefault="00DD73C7" w:rsidP="00DD73C7">
      <w:pPr>
        <w:spacing w:after="120" w:line="240" w:lineRule="auto"/>
        <w:rPr>
          <w:rFonts w:ascii="Arial" w:eastAsia="Times New Roman" w:hAnsi="Arial" w:cs="Arial"/>
          <w:lang w:eastAsia="pt-BR"/>
        </w:rPr>
      </w:pPr>
      <w:r>
        <w:rPr>
          <w:rFonts w:ascii="Arial" w:eastAsia="Times New Roman" w:hAnsi="Arial" w:cs="Arial"/>
          <w:lang w:eastAsia="pt-BR"/>
        </w:rPr>
        <w:t>Organização da Sociedade Civil Parceira</w:t>
      </w:r>
      <w:r w:rsidRPr="00DD73C7">
        <w:rPr>
          <w:rFonts w:ascii="Arial" w:eastAsia="Times New Roman" w:hAnsi="Arial" w:cs="Arial"/>
          <w:lang w:eastAsia="pt-BR"/>
        </w:rPr>
        <w:t>: Associação Protetora de Animais Silvestres - “APASS”, CNPJ nº 03.911.852/0001-29</w:t>
      </w:r>
    </w:p>
    <w:p w14:paraId="52A70279" w14:textId="77777777" w:rsidR="00345FA9" w:rsidRPr="00191CD6" w:rsidRDefault="00345FA9" w:rsidP="00345FA9">
      <w:pPr>
        <w:spacing w:after="120" w:line="240" w:lineRule="auto"/>
        <w:rPr>
          <w:rFonts w:ascii="Arial" w:eastAsia="Times New Roman" w:hAnsi="Arial" w:cs="Arial"/>
          <w:lang w:eastAsia="pt-BR"/>
        </w:rPr>
      </w:pPr>
    </w:p>
    <w:p w14:paraId="0C690F10" w14:textId="522444ED" w:rsidR="00DD697F" w:rsidRPr="00191CD6" w:rsidRDefault="006C6A2D" w:rsidP="004E0A3E">
      <w:pPr>
        <w:spacing w:after="120" w:line="240" w:lineRule="auto"/>
        <w:ind w:firstLine="2268"/>
        <w:jc w:val="both"/>
        <w:rPr>
          <w:rFonts w:ascii="Arial" w:eastAsia="Times New Roman" w:hAnsi="Arial" w:cs="Arial"/>
          <w:lang w:eastAsia="pt-BR"/>
        </w:rPr>
      </w:pPr>
      <w:r w:rsidRPr="00B73907">
        <w:rPr>
          <w:rFonts w:ascii="Arial" w:eastAsia="Times New Roman" w:hAnsi="Arial" w:cs="Arial"/>
          <w:lang w:eastAsia="pt-BR"/>
        </w:rPr>
        <w:t xml:space="preserve">A Comissão de Seleção constituída e designada pela Portaria nº </w:t>
      </w:r>
      <w:r w:rsidR="00B73907" w:rsidRPr="00B73907">
        <w:rPr>
          <w:rFonts w:ascii="Arial" w:eastAsia="Times New Roman" w:hAnsi="Arial" w:cs="Arial"/>
          <w:lang w:eastAsia="pt-BR"/>
        </w:rPr>
        <w:t>28</w:t>
      </w:r>
      <w:r w:rsidR="008B2123" w:rsidRPr="00B73907">
        <w:rPr>
          <w:rFonts w:ascii="Arial" w:eastAsia="Times New Roman" w:hAnsi="Arial" w:cs="Arial"/>
          <w:lang w:eastAsia="pt-BR"/>
        </w:rPr>
        <w:t>/20</w:t>
      </w:r>
      <w:r w:rsidR="00EB6040" w:rsidRPr="00B73907">
        <w:rPr>
          <w:rFonts w:ascii="Arial" w:eastAsia="Times New Roman" w:hAnsi="Arial" w:cs="Arial"/>
          <w:lang w:eastAsia="pt-BR"/>
        </w:rPr>
        <w:t>22</w:t>
      </w:r>
      <w:r w:rsidR="008B2123" w:rsidRPr="00B73907">
        <w:rPr>
          <w:rFonts w:ascii="Arial" w:eastAsia="Times New Roman" w:hAnsi="Arial" w:cs="Arial"/>
          <w:lang w:eastAsia="pt-BR"/>
        </w:rPr>
        <w:t xml:space="preserve"> </w:t>
      </w:r>
      <w:r w:rsidRPr="00B73907">
        <w:rPr>
          <w:rFonts w:ascii="Arial" w:eastAsia="Times New Roman" w:hAnsi="Arial" w:cs="Arial"/>
          <w:lang w:eastAsia="pt-BR"/>
        </w:rPr>
        <w:t>de</w:t>
      </w:r>
      <w:r w:rsidR="008B2123" w:rsidRPr="00B73907">
        <w:rPr>
          <w:rFonts w:ascii="Arial" w:eastAsia="Times New Roman" w:hAnsi="Arial" w:cs="Arial"/>
          <w:lang w:eastAsia="pt-BR"/>
        </w:rPr>
        <w:t xml:space="preserve"> </w:t>
      </w:r>
      <w:r w:rsidR="00B73907" w:rsidRPr="00B73907">
        <w:rPr>
          <w:rFonts w:ascii="Arial" w:eastAsia="Times New Roman" w:hAnsi="Arial" w:cs="Arial"/>
          <w:lang w:eastAsia="pt-BR"/>
        </w:rPr>
        <w:t>30/08</w:t>
      </w:r>
      <w:r w:rsidR="008B2123" w:rsidRPr="00B73907">
        <w:rPr>
          <w:rFonts w:ascii="Arial" w:eastAsia="Times New Roman" w:hAnsi="Arial" w:cs="Arial"/>
          <w:lang w:eastAsia="pt-BR"/>
        </w:rPr>
        <w:t>/20</w:t>
      </w:r>
      <w:r w:rsidR="00EB6040" w:rsidRPr="00B73907">
        <w:rPr>
          <w:rFonts w:ascii="Arial" w:eastAsia="Times New Roman" w:hAnsi="Arial" w:cs="Arial"/>
          <w:lang w:eastAsia="pt-BR"/>
        </w:rPr>
        <w:t>22</w:t>
      </w:r>
      <w:r w:rsidR="008B2123" w:rsidRPr="00B73907">
        <w:rPr>
          <w:rFonts w:ascii="Arial" w:eastAsia="Times New Roman" w:hAnsi="Arial" w:cs="Arial"/>
          <w:lang w:eastAsia="pt-BR"/>
        </w:rPr>
        <w:t xml:space="preserve"> </w:t>
      </w:r>
      <w:r w:rsidRPr="00B73907">
        <w:rPr>
          <w:rFonts w:ascii="Arial" w:eastAsia="Times New Roman" w:hAnsi="Arial" w:cs="Arial"/>
          <w:lang w:eastAsia="pt-BR"/>
        </w:rPr>
        <w:t xml:space="preserve">com a finalidade de processar e habilitar as Organizações da Sociedade Civil, visando a celebração de parceria com </w:t>
      </w:r>
      <w:r w:rsidR="0025238A" w:rsidRPr="00B73907">
        <w:rPr>
          <w:rFonts w:ascii="Arial" w:eastAsia="Times New Roman" w:hAnsi="Arial" w:cs="Arial"/>
          <w:lang w:eastAsia="pt-BR"/>
        </w:rPr>
        <w:t>o CIVAP</w:t>
      </w:r>
      <w:r w:rsidR="00690491" w:rsidRPr="00B73907">
        <w:rPr>
          <w:rFonts w:ascii="Arial" w:eastAsia="Times New Roman" w:hAnsi="Arial" w:cs="Arial"/>
          <w:lang w:eastAsia="pt-BR"/>
        </w:rPr>
        <w:t xml:space="preserve"> -</w:t>
      </w:r>
      <w:r w:rsidR="0025238A" w:rsidRPr="00B73907">
        <w:rPr>
          <w:rFonts w:ascii="Arial" w:eastAsia="Times New Roman" w:hAnsi="Arial" w:cs="Arial"/>
          <w:lang w:eastAsia="pt-BR"/>
        </w:rPr>
        <w:t xml:space="preserve"> Consórcio Intermunicipal do Vale do Paranapanema</w:t>
      </w:r>
      <w:r w:rsidRPr="00B73907">
        <w:rPr>
          <w:rFonts w:ascii="Arial" w:eastAsia="Times New Roman" w:hAnsi="Arial" w:cs="Arial"/>
          <w:lang w:eastAsia="pt-BR"/>
        </w:rPr>
        <w:t>, para a consecução</w:t>
      </w:r>
      <w:r w:rsidRPr="00191CD6">
        <w:rPr>
          <w:rFonts w:ascii="Arial" w:eastAsia="Times New Roman" w:hAnsi="Arial" w:cs="Arial"/>
          <w:lang w:eastAsia="pt-BR"/>
        </w:rPr>
        <w:t xml:space="preserve"> de finalidades de interesse público e recíproco, nos termos da Lei Feder</w:t>
      </w:r>
      <w:r w:rsidR="009F3C27" w:rsidRPr="00191CD6">
        <w:rPr>
          <w:rFonts w:ascii="Arial" w:eastAsia="Times New Roman" w:hAnsi="Arial" w:cs="Arial"/>
          <w:lang w:eastAsia="pt-BR"/>
        </w:rPr>
        <w:t>al nº 13.019/2014 e, diante do acervo documental contido do processo em referência</w:t>
      </w:r>
      <w:r w:rsidR="00DD697F" w:rsidRPr="00191CD6">
        <w:rPr>
          <w:rFonts w:ascii="Arial" w:eastAsia="Times New Roman" w:hAnsi="Arial" w:cs="Arial"/>
          <w:lang w:eastAsia="pt-BR"/>
        </w:rPr>
        <w:t xml:space="preserve"> e da documentação até então apresentada, assim se manifesta:</w:t>
      </w:r>
    </w:p>
    <w:p w14:paraId="35738F49" w14:textId="5A4772F3" w:rsidR="002F48C9" w:rsidRPr="00191CD6" w:rsidRDefault="00C2226F" w:rsidP="004E0A3E">
      <w:pPr>
        <w:spacing w:after="120" w:line="240" w:lineRule="auto"/>
        <w:ind w:firstLine="1134"/>
        <w:jc w:val="both"/>
        <w:rPr>
          <w:rFonts w:ascii="Arial" w:hAnsi="Arial" w:cs="Arial"/>
        </w:rPr>
      </w:pPr>
      <w:r w:rsidRPr="00191CD6">
        <w:rPr>
          <w:rFonts w:ascii="Arial" w:hAnsi="Arial" w:cs="Arial"/>
        </w:rPr>
        <w:t>1</w:t>
      </w:r>
      <w:r w:rsidR="002635AB" w:rsidRPr="00191CD6">
        <w:rPr>
          <w:rFonts w:ascii="Arial" w:hAnsi="Arial" w:cs="Arial"/>
        </w:rPr>
        <w:t xml:space="preserve">) </w:t>
      </w:r>
      <w:r w:rsidRPr="00191CD6">
        <w:rPr>
          <w:rFonts w:ascii="Arial" w:hAnsi="Arial" w:cs="Arial"/>
        </w:rPr>
        <w:t xml:space="preserve">Objetivo: </w:t>
      </w:r>
      <w:r w:rsidR="002F48C9" w:rsidRPr="00191CD6">
        <w:rPr>
          <w:rFonts w:ascii="Arial" w:hAnsi="Arial" w:cs="Arial"/>
        </w:rPr>
        <w:t xml:space="preserve">A parceria </w:t>
      </w:r>
      <w:r w:rsidR="00FA1657" w:rsidRPr="00191CD6">
        <w:rPr>
          <w:rFonts w:ascii="Arial" w:hAnsi="Arial" w:cs="Arial"/>
        </w:rPr>
        <w:t xml:space="preserve">ora </w:t>
      </w:r>
      <w:r w:rsidR="002F48C9" w:rsidRPr="00191CD6">
        <w:rPr>
          <w:rFonts w:ascii="Arial" w:hAnsi="Arial" w:cs="Arial"/>
        </w:rPr>
        <w:t>pleitea</w:t>
      </w:r>
      <w:r w:rsidR="00732864" w:rsidRPr="00191CD6">
        <w:rPr>
          <w:rFonts w:ascii="Arial" w:hAnsi="Arial" w:cs="Arial"/>
        </w:rPr>
        <w:t>da</w:t>
      </w:r>
      <w:r w:rsidR="002F48C9" w:rsidRPr="00191CD6">
        <w:rPr>
          <w:rFonts w:ascii="Arial" w:hAnsi="Arial" w:cs="Arial"/>
        </w:rPr>
        <w:t xml:space="preserve"> </w:t>
      </w:r>
      <w:r w:rsidR="00732864" w:rsidRPr="00191CD6">
        <w:rPr>
          <w:rFonts w:ascii="Arial" w:hAnsi="Arial" w:cs="Arial"/>
        </w:rPr>
        <w:t xml:space="preserve">visa </w:t>
      </w:r>
      <w:r w:rsidR="002F48C9" w:rsidRPr="00191CD6">
        <w:rPr>
          <w:rFonts w:ascii="Arial" w:hAnsi="Arial" w:cs="Arial"/>
        </w:rPr>
        <w:t xml:space="preserve">a celebração de Termo de Colaboração </w:t>
      </w:r>
      <w:r w:rsidR="00732864" w:rsidRPr="00191CD6">
        <w:rPr>
          <w:rFonts w:ascii="Arial" w:hAnsi="Arial" w:cs="Arial"/>
        </w:rPr>
        <w:t xml:space="preserve">entre o CIVAP e a APASS, </w:t>
      </w:r>
      <w:r w:rsidR="002635AB" w:rsidRPr="00191CD6">
        <w:rPr>
          <w:rFonts w:ascii="Arial" w:hAnsi="Arial" w:cs="Arial"/>
        </w:rPr>
        <w:t xml:space="preserve">objetivando o desenvolvimento de ações, com vistas à proteção da biodiversidade </w:t>
      </w:r>
      <w:r w:rsidR="00FA1657" w:rsidRPr="00191CD6">
        <w:rPr>
          <w:rFonts w:ascii="Arial" w:hAnsi="Arial" w:cs="Arial"/>
        </w:rPr>
        <w:t>regional</w:t>
      </w:r>
      <w:r w:rsidR="002635AB" w:rsidRPr="00191CD6">
        <w:rPr>
          <w:rFonts w:ascii="Arial" w:hAnsi="Arial" w:cs="Arial"/>
        </w:rPr>
        <w:t xml:space="preserve"> em especial a fauna silvestre. Participam do processo os Município de </w:t>
      </w:r>
      <w:r w:rsidR="00484EC3" w:rsidRPr="00484EC3">
        <w:rPr>
          <w:rFonts w:ascii="Arial" w:hAnsi="Arial" w:cs="Arial"/>
        </w:rPr>
        <w:t>AGUDOS, ASSIS, BORÁ, CABRÁLIA PAULISTA, CAMPOS NOVOS PAULISTA, CÂNDIDO MOTA, CRUZÁLIA, DUARTINA, ECHAPORÃ, ESPÍRITO SANTO DO TURVO, FERNÃO, FLORÍNEA, GÁLIA, IBIRAREMA, IEPÊ, JOÃO RAMALHO, LUTÉCIA, MARACAÍ, NANTES, NARANDIBA, OCAUÇU, OSCAR BRESSANE, OURINHOS, PALMITAL, PARAGUAÇU PAULISTA, PAULISTÂNIA, PEDRINHAS PAULISTA, PIRAPOZINHO, PLATINA, QUATÁ, RANCHARIA, SANDOVALINA, SANTA CRUZ DO RIO PARDO, TACIBA e TARUMÃ</w:t>
      </w:r>
      <w:r w:rsidR="001A1F08" w:rsidRPr="00191CD6">
        <w:rPr>
          <w:rFonts w:ascii="Arial" w:hAnsi="Arial" w:cs="Arial"/>
        </w:rPr>
        <w:t>.</w:t>
      </w:r>
    </w:p>
    <w:p w14:paraId="2D4CBF62" w14:textId="606BD829" w:rsidR="00FA1657" w:rsidRPr="00191CD6" w:rsidRDefault="00FA1657" w:rsidP="004E0A3E">
      <w:pPr>
        <w:spacing w:after="120" w:line="240" w:lineRule="auto"/>
        <w:ind w:firstLine="1134"/>
        <w:jc w:val="both"/>
        <w:rPr>
          <w:rFonts w:ascii="Arial" w:hAnsi="Arial" w:cs="Arial"/>
        </w:rPr>
      </w:pPr>
      <w:r w:rsidRPr="00191CD6">
        <w:rPr>
          <w:rFonts w:ascii="Arial" w:hAnsi="Arial" w:cs="Arial"/>
        </w:rPr>
        <w:t xml:space="preserve">2) A formalização da Parceria foi aprovada pelo Colegiado de Prefeitos que integra o CIVAP, em deliberação </w:t>
      </w:r>
      <w:r w:rsidRPr="00C1507C">
        <w:rPr>
          <w:rFonts w:ascii="Arial" w:hAnsi="Arial" w:cs="Arial"/>
        </w:rPr>
        <w:t>ocorrida em 10/11/2017;</w:t>
      </w:r>
    </w:p>
    <w:p w14:paraId="7456E099" w14:textId="3731C9C5" w:rsidR="00046CE7" w:rsidRPr="00191CD6" w:rsidRDefault="00FA1657" w:rsidP="004E0A3E">
      <w:pPr>
        <w:spacing w:after="120" w:line="240" w:lineRule="auto"/>
        <w:ind w:firstLine="1134"/>
        <w:jc w:val="both"/>
        <w:rPr>
          <w:rFonts w:ascii="Arial" w:hAnsi="Arial" w:cs="Arial"/>
        </w:rPr>
      </w:pPr>
      <w:r w:rsidRPr="00191CD6">
        <w:rPr>
          <w:rFonts w:ascii="Arial" w:hAnsi="Arial" w:cs="Arial"/>
        </w:rPr>
        <w:t>3</w:t>
      </w:r>
      <w:r w:rsidR="00B560A5" w:rsidRPr="00191CD6">
        <w:rPr>
          <w:rFonts w:ascii="Arial" w:hAnsi="Arial" w:cs="Arial"/>
        </w:rPr>
        <w:t>) O Plano de Trabalho de</w:t>
      </w:r>
      <w:r w:rsidR="000A2FD8">
        <w:rPr>
          <w:rFonts w:ascii="Arial" w:hAnsi="Arial" w:cs="Arial"/>
        </w:rPr>
        <w:t xml:space="preserve">senvolvido entre as partes </w:t>
      </w:r>
      <w:r w:rsidR="00B560A5" w:rsidRPr="00191CD6">
        <w:rPr>
          <w:rFonts w:ascii="Arial" w:hAnsi="Arial" w:cs="Arial"/>
        </w:rPr>
        <w:t>é pertinente com o objeto da parceria, tendo descrito as condições a serem cumpridas pelos partícipes</w:t>
      </w:r>
      <w:r w:rsidR="00046CE7" w:rsidRPr="00191CD6">
        <w:rPr>
          <w:rFonts w:ascii="Arial" w:hAnsi="Arial" w:cs="Arial"/>
        </w:rPr>
        <w:t xml:space="preserve">. Pelos fatos, fica o mesmo aprovado, nos termos </w:t>
      </w:r>
      <w:r w:rsidR="00C3560D" w:rsidRPr="00191CD6">
        <w:rPr>
          <w:rFonts w:ascii="Arial" w:hAnsi="Arial" w:cs="Arial"/>
        </w:rPr>
        <w:t>do inciso IV do art. 35 da Lei nº 13.019/201</w:t>
      </w:r>
      <w:r w:rsidR="00F26A25" w:rsidRPr="00191CD6">
        <w:rPr>
          <w:rFonts w:ascii="Arial" w:hAnsi="Arial" w:cs="Arial"/>
        </w:rPr>
        <w:t>4</w:t>
      </w:r>
      <w:r w:rsidR="00C3560D" w:rsidRPr="00191CD6">
        <w:rPr>
          <w:rFonts w:ascii="Arial" w:hAnsi="Arial" w:cs="Arial"/>
        </w:rPr>
        <w:t>.</w:t>
      </w:r>
    </w:p>
    <w:p w14:paraId="43F35128" w14:textId="77777777" w:rsidR="002635AB" w:rsidRPr="00191CD6" w:rsidRDefault="00FA1657" w:rsidP="004E0A3E">
      <w:pPr>
        <w:spacing w:after="120" w:line="240" w:lineRule="auto"/>
        <w:ind w:firstLine="1134"/>
        <w:jc w:val="both"/>
        <w:rPr>
          <w:rFonts w:ascii="Arial" w:hAnsi="Arial" w:cs="Arial"/>
        </w:rPr>
      </w:pPr>
      <w:r w:rsidRPr="00191CD6">
        <w:rPr>
          <w:rFonts w:ascii="Arial" w:eastAsia="Times New Roman" w:hAnsi="Arial" w:cs="Arial"/>
          <w:lang w:eastAsia="pt-BR"/>
        </w:rPr>
        <w:t>4</w:t>
      </w:r>
      <w:r w:rsidR="002635AB" w:rsidRPr="00191CD6">
        <w:rPr>
          <w:rFonts w:ascii="Arial" w:eastAsia="Times New Roman" w:hAnsi="Arial" w:cs="Arial"/>
          <w:lang w:eastAsia="pt-BR"/>
        </w:rPr>
        <w:t xml:space="preserve">) - A Organização da Sociedade Civil </w:t>
      </w:r>
      <w:r w:rsidR="002635AB" w:rsidRPr="00191CD6">
        <w:rPr>
          <w:rFonts w:ascii="Arial" w:eastAsia="Times New Roman" w:hAnsi="Arial" w:cs="Arial"/>
          <w:b/>
          <w:lang w:eastAsia="pt-BR"/>
        </w:rPr>
        <w:t>Associação Protetora de Animais Silvestres - “APASS”</w:t>
      </w:r>
      <w:r w:rsidR="002635AB" w:rsidRPr="00191CD6">
        <w:rPr>
          <w:rFonts w:ascii="Arial" w:eastAsia="Times New Roman" w:hAnsi="Arial" w:cs="Arial"/>
          <w:lang w:eastAsia="pt-BR"/>
        </w:rPr>
        <w:t>, inscrita no CNPJ sob nº 03.911.852/0001-29 e</w:t>
      </w:r>
      <w:r w:rsidR="002635AB" w:rsidRPr="00191CD6">
        <w:rPr>
          <w:rFonts w:ascii="Arial" w:hAnsi="Arial" w:cs="Arial"/>
        </w:rPr>
        <w:t xml:space="preserve"> </w:t>
      </w:r>
      <w:r w:rsidR="002635AB" w:rsidRPr="00191CD6">
        <w:rPr>
          <w:rFonts w:ascii="Arial" w:eastAsia="Times New Roman" w:hAnsi="Arial" w:cs="Arial"/>
          <w:lang w:eastAsia="pt-BR"/>
        </w:rPr>
        <w:t xml:space="preserve">estabelecida na Água da Cabiúna, Estrada da Cabiúna, km 01, no município de Assis/SP, demonstrou ser entidade com propósito final que se afina com o objeto do presente processo que é, em síntese, o de receber, tratar, adaptar o animal para soltura em seu habitat natural e promover a sua </w:t>
      </w:r>
      <w:r w:rsidR="002635AB" w:rsidRPr="00191CD6">
        <w:rPr>
          <w:rFonts w:ascii="Arial" w:hAnsi="Arial" w:cs="Arial"/>
        </w:rPr>
        <w:t>guarda definitiva quando o animal, em decorrência dos acidentes gerais, não se mostrarem em condições de retorno ao seu habitat, tendo que serem mantidos em cati</w:t>
      </w:r>
      <w:r w:rsidR="00B560A5" w:rsidRPr="00191CD6">
        <w:rPr>
          <w:rFonts w:ascii="Arial" w:hAnsi="Arial" w:cs="Arial"/>
        </w:rPr>
        <w:t>veiro enquanto viverem;</w:t>
      </w:r>
    </w:p>
    <w:p w14:paraId="687D43DF" w14:textId="77777777" w:rsidR="002635AB" w:rsidRPr="00191CD6" w:rsidRDefault="00FA1657" w:rsidP="004E0A3E">
      <w:pPr>
        <w:spacing w:after="120" w:line="240" w:lineRule="auto"/>
        <w:ind w:firstLine="1134"/>
        <w:jc w:val="both"/>
        <w:rPr>
          <w:rFonts w:ascii="Arial" w:hAnsi="Arial" w:cs="Arial"/>
        </w:rPr>
      </w:pPr>
      <w:r w:rsidRPr="00191CD6">
        <w:rPr>
          <w:rFonts w:ascii="Arial" w:eastAsia="Times New Roman" w:hAnsi="Arial" w:cs="Arial"/>
          <w:lang w:eastAsia="pt-BR"/>
        </w:rPr>
        <w:t>5</w:t>
      </w:r>
      <w:r w:rsidR="002635AB" w:rsidRPr="00191CD6">
        <w:rPr>
          <w:rFonts w:ascii="Arial" w:eastAsia="Times New Roman" w:hAnsi="Arial" w:cs="Arial"/>
          <w:lang w:eastAsia="pt-BR"/>
        </w:rPr>
        <w:t>) - A OSC identificada</w:t>
      </w:r>
      <w:r w:rsidR="002635AB" w:rsidRPr="00191CD6">
        <w:rPr>
          <w:rFonts w:ascii="Arial" w:hAnsi="Arial" w:cs="Arial"/>
        </w:rPr>
        <w:t xml:space="preserve"> é Certificada pela Secretaria de Estado de Meio Ambiente, DeFau, Departamento de Fauna, pelo Processo 02027.001615/2010-61 (IBAMA) e Processo n°13441/2012, AM (autorização de manejo) 001/2013 para a atividades de CRAS - Centro de Rea</w:t>
      </w:r>
      <w:r w:rsidR="00B560A5" w:rsidRPr="00191CD6">
        <w:rPr>
          <w:rFonts w:ascii="Arial" w:hAnsi="Arial" w:cs="Arial"/>
        </w:rPr>
        <w:t>bilitação de Animais Silvestres;</w:t>
      </w:r>
    </w:p>
    <w:p w14:paraId="28A1A1C6" w14:textId="5BC338C7" w:rsidR="000D1F71" w:rsidRPr="00C1507C" w:rsidRDefault="00FA1657" w:rsidP="004E0A3E">
      <w:pPr>
        <w:spacing w:after="120" w:line="240" w:lineRule="auto"/>
        <w:ind w:firstLine="1134"/>
        <w:jc w:val="both"/>
        <w:rPr>
          <w:rFonts w:ascii="Arial" w:hAnsi="Arial" w:cs="Arial"/>
        </w:rPr>
      </w:pPr>
      <w:r w:rsidRPr="00191CD6">
        <w:rPr>
          <w:rFonts w:ascii="Arial" w:hAnsi="Arial" w:cs="Arial"/>
        </w:rPr>
        <w:t>6</w:t>
      </w:r>
      <w:r w:rsidR="000D1F71" w:rsidRPr="00191CD6">
        <w:rPr>
          <w:rFonts w:ascii="Arial" w:hAnsi="Arial" w:cs="Arial"/>
        </w:rPr>
        <w:t xml:space="preserve">) - A documentação apresentada </w:t>
      </w:r>
      <w:r w:rsidR="000D1F71" w:rsidRPr="00C1507C">
        <w:rPr>
          <w:rFonts w:ascii="Arial" w:hAnsi="Arial" w:cs="Arial"/>
        </w:rPr>
        <w:t>pela OSC se encontra em ordem, atendendo assim o disposto nos artigos 33 e 34 da Lei nº 13.019/2014 e alterações, e da Seção IV - Dos Termos de Colaboração e de Fomento - das Instruções nº 01/20</w:t>
      </w:r>
      <w:r w:rsidR="00CE3AC4" w:rsidRPr="00C1507C">
        <w:rPr>
          <w:rFonts w:ascii="Arial" w:hAnsi="Arial" w:cs="Arial"/>
        </w:rPr>
        <w:t>20</w:t>
      </w:r>
      <w:r w:rsidR="000D1F71" w:rsidRPr="00C1507C">
        <w:rPr>
          <w:rFonts w:ascii="Arial" w:hAnsi="Arial" w:cs="Arial"/>
        </w:rPr>
        <w:t xml:space="preserve"> do Tribunal de Contas do Estado de São Paulo.</w:t>
      </w:r>
    </w:p>
    <w:p w14:paraId="5BC7E1A6" w14:textId="1C013F54" w:rsidR="00EF3E01" w:rsidRDefault="00203E9F" w:rsidP="004E0A3E">
      <w:pPr>
        <w:spacing w:after="120" w:line="240" w:lineRule="auto"/>
        <w:ind w:firstLine="2268"/>
        <w:jc w:val="both"/>
        <w:rPr>
          <w:rFonts w:ascii="Arial" w:eastAsia="Times New Roman" w:hAnsi="Arial" w:cs="Arial"/>
          <w:lang w:eastAsia="pt-BR"/>
        </w:rPr>
      </w:pPr>
      <w:r w:rsidRPr="00C1507C">
        <w:rPr>
          <w:rFonts w:ascii="Arial" w:eastAsia="Times New Roman" w:hAnsi="Arial" w:cs="Arial"/>
          <w:lang w:eastAsia="pt-BR"/>
        </w:rPr>
        <w:t>Analisada a documentação apresentada e do relato</w:t>
      </w:r>
      <w:r w:rsidR="00623BFF" w:rsidRPr="00C1507C">
        <w:rPr>
          <w:rFonts w:ascii="Arial" w:eastAsia="Times New Roman" w:hAnsi="Arial" w:cs="Arial"/>
          <w:lang w:eastAsia="pt-BR"/>
        </w:rPr>
        <w:t xml:space="preserve"> conteúdo deste Parecer,</w:t>
      </w:r>
      <w:r w:rsidRPr="00C1507C">
        <w:rPr>
          <w:rFonts w:ascii="Arial" w:eastAsia="Times New Roman" w:hAnsi="Arial" w:cs="Arial"/>
          <w:lang w:eastAsia="pt-BR"/>
        </w:rPr>
        <w:t xml:space="preserve"> a Comissão decide:</w:t>
      </w:r>
    </w:p>
    <w:p w14:paraId="76E741F8" w14:textId="77777777" w:rsidR="00B273E3" w:rsidRPr="00191CD6" w:rsidRDefault="00B273E3" w:rsidP="004E0A3E">
      <w:pPr>
        <w:spacing w:after="120" w:line="240" w:lineRule="auto"/>
        <w:ind w:firstLine="2268"/>
        <w:jc w:val="both"/>
        <w:rPr>
          <w:rFonts w:ascii="Arial" w:eastAsia="Times New Roman" w:hAnsi="Arial" w:cs="Arial"/>
          <w:lang w:eastAsia="pt-BR"/>
        </w:rPr>
      </w:pPr>
    </w:p>
    <w:p w14:paraId="1E288A67" w14:textId="20DAB9BC" w:rsidR="00CC5451" w:rsidRDefault="00623BFF" w:rsidP="004E0A3E">
      <w:pPr>
        <w:spacing w:after="120" w:line="240" w:lineRule="auto"/>
        <w:ind w:firstLine="1134"/>
        <w:jc w:val="both"/>
        <w:rPr>
          <w:rFonts w:ascii="Arial" w:hAnsi="Arial" w:cs="Arial"/>
        </w:rPr>
      </w:pPr>
      <w:r w:rsidRPr="00191CD6">
        <w:rPr>
          <w:rFonts w:ascii="Arial" w:eastAsia="Times New Roman" w:hAnsi="Arial" w:cs="Arial"/>
          <w:lang w:eastAsia="pt-BR"/>
        </w:rPr>
        <w:t xml:space="preserve">a) HABILITAR a OSC </w:t>
      </w:r>
      <w:r w:rsidRPr="00191CD6">
        <w:rPr>
          <w:rFonts w:ascii="Arial" w:eastAsia="Times New Roman" w:hAnsi="Arial" w:cs="Arial"/>
          <w:b/>
          <w:lang w:eastAsia="pt-BR"/>
        </w:rPr>
        <w:t>Associação Protetora de Animais Silvestres - “APASS”</w:t>
      </w:r>
      <w:r w:rsidRPr="00191CD6">
        <w:rPr>
          <w:rFonts w:ascii="Arial" w:eastAsia="Times New Roman" w:hAnsi="Arial" w:cs="Arial"/>
          <w:lang w:eastAsia="pt-BR"/>
        </w:rPr>
        <w:t>, inscrita no CNPJ sob nº 03.911.852/0001-29 e</w:t>
      </w:r>
      <w:r w:rsidRPr="00191CD6">
        <w:rPr>
          <w:rFonts w:ascii="Arial" w:hAnsi="Arial" w:cs="Arial"/>
        </w:rPr>
        <w:t xml:space="preserve"> </w:t>
      </w:r>
      <w:r w:rsidRPr="00191CD6">
        <w:rPr>
          <w:rFonts w:ascii="Arial" w:eastAsia="Times New Roman" w:hAnsi="Arial" w:cs="Arial"/>
          <w:lang w:eastAsia="pt-BR"/>
        </w:rPr>
        <w:t xml:space="preserve">estabelecida na Água da Cabiúna, Estrada da Cabiúna, km 01, no município de Assis/SP, </w:t>
      </w:r>
      <w:r w:rsidR="00CC5451" w:rsidRPr="00191CD6">
        <w:rPr>
          <w:rFonts w:ascii="Arial" w:eastAsia="Times New Roman" w:hAnsi="Arial" w:cs="Arial"/>
          <w:lang w:eastAsia="pt-BR"/>
        </w:rPr>
        <w:t xml:space="preserve">no processo referenciado que tem por objeto a formação de parceria através </w:t>
      </w:r>
      <w:r w:rsidR="00CC5451" w:rsidRPr="00191CD6">
        <w:rPr>
          <w:rFonts w:ascii="Arial" w:eastAsia="Times New Roman" w:hAnsi="Arial" w:cs="Arial"/>
          <w:lang w:eastAsia="pt-BR"/>
        </w:rPr>
        <w:lastRenderedPageBreak/>
        <w:t>de Termo de Colaboração, com vistas a</w:t>
      </w:r>
      <w:r w:rsidR="00CC5451" w:rsidRPr="00191CD6">
        <w:rPr>
          <w:rFonts w:ascii="Arial" w:hAnsi="Arial" w:cs="Arial"/>
        </w:rPr>
        <w:t xml:space="preserve">o desenvolvimento de ações para a proteção da biodiversidade </w:t>
      </w:r>
      <w:r w:rsidR="003E0A7F" w:rsidRPr="00191CD6">
        <w:rPr>
          <w:rFonts w:ascii="Arial" w:hAnsi="Arial" w:cs="Arial"/>
        </w:rPr>
        <w:t>regional</w:t>
      </w:r>
      <w:r w:rsidR="00CC5451" w:rsidRPr="00191CD6">
        <w:rPr>
          <w:rFonts w:ascii="Arial" w:hAnsi="Arial" w:cs="Arial"/>
        </w:rPr>
        <w:t xml:space="preserve"> em especial a fauna silvestre das áreas limítrofes dos Municípios aderentes ao Projeto</w:t>
      </w:r>
      <w:r w:rsidR="00517E02" w:rsidRPr="00191CD6">
        <w:rPr>
          <w:rFonts w:ascii="Arial" w:hAnsi="Arial" w:cs="Arial"/>
        </w:rPr>
        <w:t>;</w:t>
      </w:r>
    </w:p>
    <w:p w14:paraId="021437D8" w14:textId="77777777" w:rsidR="00B273E3" w:rsidRPr="00191CD6" w:rsidRDefault="00B273E3" w:rsidP="004E0A3E">
      <w:pPr>
        <w:spacing w:after="120" w:line="240" w:lineRule="auto"/>
        <w:ind w:firstLine="1134"/>
        <w:jc w:val="both"/>
        <w:rPr>
          <w:rFonts w:ascii="Arial" w:eastAsia="Times New Roman" w:hAnsi="Arial" w:cs="Arial"/>
          <w:lang w:eastAsia="pt-BR"/>
        </w:rPr>
      </w:pPr>
    </w:p>
    <w:p w14:paraId="145256E1" w14:textId="77777777" w:rsidR="00203E9F" w:rsidRPr="00191CD6" w:rsidRDefault="00CC5451" w:rsidP="004E0A3E">
      <w:pPr>
        <w:spacing w:after="120" w:line="240" w:lineRule="auto"/>
        <w:ind w:firstLine="1134"/>
        <w:jc w:val="both"/>
        <w:rPr>
          <w:rFonts w:ascii="Arial" w:eastAsia="Times New Roman" w:hAnsi="Arial" w:cs="Arial"/>
          <w:lang w:eastAsia="pt-BR"/>
        </w:rPr>
      </w:pPr>
      <w:r w:rsidRPr="00191CD6">
        <w:rPr>
          <w:rFonts w:ascii="Arial" w:eastAsia="Times New Roman" w:hAnsi="Arial" w:cs="Arial"/>
          <w:lang w:eastAsia="pt-BR"/>
        </w:rPr>
        <w:t xml:space="preserve">b) HOMOLOGAR </w:t>
      </w:r>
      <w:r w:rsidR="00517E02" w:rsidRPr="00191CD6">
        <w:rPr>
          <w:rFonts w:ascii="Arial" w:eastAsia="Times New Roman" w:hAnsi="Arial" w:cs="Arial"/>
          <w:lang w:eastAsia="pt-BR"/>
        </w:rPr>
        <w:t>o processo em questão, haja vista o cumprimento das exigências d</w:t>
      </w:r>
      <w:r w:rsidR="00154D01" w:rsidRPr="00191CD6">
        <w:rPr>
          <w:rFonts w:ascii="Arial" w:eastAsia="Times New Roman" w:hAnsi="Arial" w:cs="Arial"/>
          <w:lang w:eastAsia="pt-BR"/>
        </w:rPr>
        <w:t>o art. 35 da Lei nº 13.019/2014, vez que:</w:t>
      </w:r>
    </w:p>
    <w:p w14:paraId="35DBB7D3" w14:textId="77777777" w:rsidR="00517E02" w:rsidRPr="00191CD6" w:rsidRDefault="00517E02" w:rsidP="004E0A3E">
      <w:pPr>
        <w:spacing w:after="120" w:line="240" w:lineRule="auto"/>
        <w:ind w:firstLine="1134"/>
        <w:jc w:val="both"/>
        <w:rPr>
          <w:rFonts w:ascii="Arial" w:eastAsia="Times New Roman" w:hAnsi="Arial" w:cs="Arial"/>
          <w:color w:val="000000"/>
          <w:lang w:eastAsia="pt-BR"/>
        </w:rPr>
      </w:pPr>
      <w:r w:rsidRPr="00191CD6">
        <w:rPr>
          <w:rFonts w:ascii="Arial" w:eastAsia="Times New Roman" w:hAnsi="Arial" w:cs="Arial"/>
          <w:color w:val="000000"/>
          <w:lang w:eastAsia="pt-BR"/>
        </w:rPr>
        <w:t>1. A proposta se acha em conformidade com a modalidade de parceria adotada;</w:t>
      </w:r>
    </w:p>
    <w:p w14:paraId="4927FB6F" w14:textId="77777777" w:rsidR="00517E02" w:rsidRPr="00191CD6" w:rsidRDefault="00517E02" w:rsidP="004E0A3E">
      <w:pPr>
        <w:spacing w:after="120" w:line="240" w:lineRule="auto"/>
        <w:ind w:firstLine="1134"/>
        <w:jc w:val="both"/>
        <w:rPr>
          <w:rFonts w:ascii="Arial" w:eastAsia="Times New Roman" w:hAnsi="Arial" w:cs="Arial"/>
          <w:color w:val="000000"/>
          <w:lang w:eastAsia="pt-BR"/>
        </w:rPr>
      </w:pPr>
      <w:r w:rsidRPr="00191CD6">
        <w:rPr>
          <w:rFonts w:ascii="Arial" w:eastAsia="Times New Roman" w:hAnsi="Arial" w:cs="Arial"/>
          <w:color w:val="000000"/>
          <w:lang w:eastAsia="pt-BR"/>
        </w:rPr>
        <w:t>2. Há reciprocidade de interesse das partes na realização, em mútua cooperação, da parceria prevista na referida Lei;</w:t>
      </w:r>
    </w:p>
    <w:p w14:paraId="1DE5ACBD" w14:textId="77777777" w:rsidR="00517E02" w:rsidRPr="00191CD6" w:rsidRDefault="00517E02" w:rsidP="004E0A3E">
      <w:pPr>
        <w:spacing w:after="120" w:line="240" w:lineRule="auto"/>
        <w:ind w:firstLine="1134"/>
        <w:jc w:val="both"/>
        <w:rPr>
          <w:rFonts w:ascii="Arial" w:eastAsia="Times New Roman" w:hAnsi="Arial" w:cs="Arial"/>
          <w:color w:val="000000"/>
          <w:lang w:eastAsia="pt-BR"/>
        </w:rPr>
      </w:pPr>
      <w:r w:rsidRPr="00191CD6">
        <w:rPr>
          <w:rFonts w:ascii="Arial" w:eastAsia="Times New Roman" w:hAnsi="Arial" w:cs="Arial"/>
          <w:color w:val="000000"/>
          <w:lang w:eastAsia="pt-BR"/>
        </w:rPr>
        <w:t xml:space="preserve">3. </w:t>
      </w:r>
      <w:bookmarkStart w:id="0" w:name="art35vc"/>
      <w:bookmarkStart w:id="1" w:name="art35vc."/>
      <w:bookmarkEnd w:id="0"/>
      <w:bookmarkEnd w:id="1"/>
      <w:r w:rsidRPr="00191CD6">
        <w:rPr>
          <w:rFonts w:ascii="Arial" w:eastAsia="Times New Roman" w:hAnsi="Arial" w:cs="Arial"/>
          <w:color w:val="000000"/>
          <w:lang w:eastAsia="pt-BR"/>
        </w:rPr>
        <w:t>A documentação encartada ao processo sinaliza viabilidade de sua execução;</w:t>
      </w:r>
    </w:p>
    <w:p w14:paraId="0F209938" w14:textId="77777777" w:rsidR="00667281" w:rsidRPr="00191CD6" w:rsidRDefault="00517E02" w:rsidP="004E0A3E">
      <w:pPr>
        <w:spacing w:after="120" w:line="240" w:lineRule="auto"/>
        <w:ind w:firstLine="1134"/>
        <w:jc w:val="both"/>
        <w:rPr>
          <w:rFonts w:ascii="Arial" w:eastAsia="Times New Roman" w:hAnsi="Arial" w:cs="Arial"/>
          <w:color w:val="000000"/>
          <w:lang w:eastAsia="pt-BR"/>
        </w:rPr>
      </w:pPr>
      <w:r w:rsidRPr="00191CD6">
        <w:rPr>
          <w:rFonts w:ascii="Arial" w:eastAsia="Times New Roman" w:hAnsi="Arial" w:cs="Arial"/>
          <w:color w:val="000000"/>
          <w:lang w:eastAsia="pt-BR"/>
        </w:rPr>
        <w:t xml:space="preserve">4. </w:t>
      </w:r>
      <w:r w:rsidR="00667281" w:rsidRPr="00191CD6">
        <w:rPr>
          <w:rFonts w:ascii="Arial" w:eastAsia="Times New Roman" w:hAnsi="Arial" w:cs="Arial"/>
          <w:color w:val="000000"/>
          <w:lang w:eastAsia="pt-BR"/>
        </w:rPr>
        <w:t>O cronograma de desembolso contempla os requisitos legais;</w:t>
      </w:r>
    </w:p>
    <w:p w14:paraId="70A2A28D" w14:textId="77777777" w:rsidR="00517E02" w:rsidRPr="00191CD6" w:rsidRDefault="00667281" w:rsidP="004E0A3E">
      <w:pPr>
        <w:spacing w:after="120" w:line="240" w:lineRule="auto"/>
        <w:ind w:firstLine="1134"/>
        <w:jc w:val="both"/>
        <w:rPr>
          <w:rFonts w:ascii="Arial" w:eastAsia="Times New Roman" w:hAnsi="Arial" w:cs="Arial"/>
          <w:lang w:eastAsia="pt-BR"/>
        </w:rPr>
      </w:pPr>
      <w:r w:rsidRPr="00191CD6">
        <w:rPr>
          <w:rFonts w:ascii="Arial" w:eastAsia="Times New Roman" w:hAnsi="Arial" w:cs="Arial"/>
          <w:color w:val="000000"/>
          <w:lang w:eastAsia="pt-BR"/>
        </w:rPr>
        <w:t xml:space="preserve">5. </w:t>
      </w:r>
      <w:r w:rsidR="006140DA" w:rsidRPr="00191CD6">
        <w:rPr>
          <w:rFonts w:ascii="Arial" w:eastAsia="Times New Roman" w:hAnsi="Arial" w:cs="Arial"/>
          <w:lang w:eastAsia="pt-BR"/>
        </w:rPr>
        <w:t xml:space="preserve">A fiscalização da execução da parceria será </w:t>
      </w:r>
      <w:r w:rsidR="00A37371" w:rsidRPr="00191CD6">
        <w:rPr>
          <w:rFonts w:ascii="Arial" w:eastAsia="Times New Roman" w:hAnsi="Arial" w:cs="Arial"/>
          <w:lang w:eastAsia="pt-BR"/>
        </w:rPr>
        <w:t>feita através da Gerência de Projetos do CIVAP, que será a gestora da parceria, que se utilizará dos procedimentos então contidos do Plano de Trabalho para avaliação da execução física e financeira, no cumprimento das metas e objetivos;</w:t>
      </w:r>
    </w:p>
    <w:p w14:paraId="2A42F7AE" w14:textId="3BE42144" w:rsidR="00A37371" w:rsidRPr="00F24969" w:rsidRDefault="00A37371" w:rsidP="004E0A3E">
      <w:pPr>
        <w:spacing w:after="120" w:line="240" w:lineRule="auto"/>
        <w:ind w:firstLine="1134"/>
        <w:jc w:val="both"/>
        <w:rPr>
          <w:rFonts w:ascii="Arial" w:eastAsia="Times New Roman" w:hAnsi="Arial" w:cs="Arial"/>
          <w:lang w:eastAsia="pt-BR"/>
        </w:rPr>
      </w:pPr>
      <w:r w:rsidRPr="00191CD6">
        <w:rPr>
          <w:rFonts w:ascii="Arial" w:eastAsia="Times New Roman" w:hAnsi="Arial" w:cs="Arial"/>
          <w:lang w:eastAsia="pt-BR"/>
        </w:rPr>
        <w:t xml:space="preserve">6. O monitoramento e avaliação </w:t>
      </w:r>
      <w:r w:rsidRPr="00F24969">
        <w:rPr>
          <w:rFonts w:ascii="Arial" w:eastAsia="Times New Roman" w:hAnsi="Arial" w:cs="Arial"/>
          <w:lang w:eastAsia="pt-BR"/>
        </w:rPr>
        <w:t xml:space="preserve">da parceria serão feitos </w:t>
      </w:r>
      <w:r w:rsidR="004A7D18" w:rsidRPr="00F24969">
        <w:rPr>
          <w:rFonts w:ascii="Arial" w:eastAsia="Times New Roman" w:hAnsi="Arial" w:cs="Arial"/>
          <w:lang w:eastAsia="pt-BR"/>
        </w:rPr>
        <w:t>por</w:t>
      </w:r>
      <w:r w:rsidRPr="00F24969">
        <w:rPr>
          <w:rFonts w:ascii="Arial" w:eastAsia="Times New Roman" w:hAnsi="Arial" w:cs="Arial"/>
          <w:lang w:eastAsia="pt-BR"/>
        </w:rPr>
        <w:t xml:space="preserve"> Comissão </w:t>
      </w:r>
      <w:r w:rsidR="004A7D18" w:rsidRPr="00F24969">
        <w:rPr>
          <w:rFonts w:ascii="Arial" w:eastAsia="Times New Roman" w:hAnsi="Arial" w:cs="Arial"/>
          <w:lang w:eastAsia="pt-BR"/>
        </w:rPr>
        <w:t>própria designada e constituída</w:t>
      </w:r>
      <w:r w:rsidR="00946F38" w:rsidRPr="00F24969">
        <w:rPr>
          <w:rFonts w:ascii="Arial" w:eastAsia="Times New Roman" w:hAnsi="Arial" w:cs="Arial"/>
          <w:lang w:eastAsia="pt-BR"/>
        </w:rPr>
        <w:t>.</w:t>
      </w:r>
    </w:p>
    <w:p w14:paraId="5B4D073D" w14:textId="5F64D5D1" w:rsidR="00F26A25" w:rsidRPr="00213D57" w:rsidRDefault="00F26A25" w:rsidP="004E0A3E">
      <w:pPr>
        <w:spacing w:after="120" w:line="240" w:lineRule="auto"/>
        <w:ind w:firstLine="1134"/>
        <w:jc w:val="both"/>
        <w:rPr>
          <w:rFonts w:ascii="Arial" w:eastAsia="Times New Roman" w:hAnsi="Arial" w:cs="Arial"/>
          <w:lang w:eastAsia="pt-BR"/>
        </w:rPr>
      </w:pPr>
      <w:r w:rsidRPr="00F24969">
        <w:rPr>
          <w:rFonts w:ascii="Arial" w:eastAsia="Times New Roman" w:hAnsi="Arial" w:cs="Arial"/>
          <w:lang w:eastAsia="pt-BR"/>
        </w:rPr>
        <w:t>7. O Estudo Técnico Preliminar</w:t>
      </w:r>
      <w:r w:rsidR="00A962A1">
        <w:rPr>
          <w:rFonts w:ascii="Arial" w:eastAsia="Times New Roman" w:hAnsi="Arial" w:cs="Arial"/>
          <w:lang w:eastAsia="pt-BR"/>
        </w:rPr>
        <w:t xml:space="preserve"> -</w:t>
      </w:r>
      <w:r w:rsidRPr="00F24969">
        <w:rPr>
          <w:rFonts w:ascii="Arial" w:eastAsia="Times New Roman" w:hAnsi="Arial" w:cs="Arial"/>
          <w:lang w:eastAsia="pt-BR"/>
        </w:rPr>
        <w:t xml:space="preserve"> </w:t>
      </w:r>
      <w:r w:rsidRPr="00213D57">
        <w:rPr>
          <w:rFonts w:ascii="Arial" w:eastAsia="Times New Roman" w:hAnsi="Arial" w:cs="Arial"/>
          <w:lang w:eastAsia="pt-BR"/>
        </w:rPr>
        <w:t xml:space="preserve">ETP </w:t>
      </w:r>
      <w:r w:rsidR="00FA36D8" w:rsidRPr="00213D57">
        <w:rPr>
          <w:rFonts w:ascii="Arial" w:eastAsia="Times New Roman" w:hAnsi="Arial" w:cs="Arial"/>
          <w:lang w:eastAsia="pt-BR"/>
        </w:rPr>
        <w:t>desenvolvido serviu como fonte de consulta</w:t>
      </w:r>
      <w:r w:rsidRPr="00213D57">
        <w:rPr>
          <w:rFonts w:ascii="Arial" w:eastAsia="Times New Roman" w:hAnsi="Arial" w:cs="Arial"/>
          <w:lang w:eastAsia="pt-BR"/>
        </w:rPr>
        <w:t>.</w:t>
      </w:r>
    </w:p>
    <w:p w14:paraId="66249CCF" w14:textId="77777777" w:rsidR="00705B61" w:rsidRPr="00213D57" w:rsidRDefault="00705B61" w:rsidP="004E0A3E">
      <w:pPr>
        <w:spacing w:after="120" w:line="240" w:lineRule="auto"/>
        <w:ind w:firstLine="1134"/>
        <w:jc w:val="both"/>
        <w:rPr>
          <w:rFonts w:ascii="Arial" w:eastAsia="Times New Roman" w:hAnsi="Arial" w:cs="Arial"/>
          <w:lang w:eastAsia="pt-BR"/>
        </w:rPr>
      </w:pPr>
      <w:bookmarkStart w:id="2" w:name="art35ve"/>
      <w:bookmarkStart w:id="3" w:name="art35vg"/>
      <w:bookmarkStart w:id="4" w:name="art35vh"/>
      <w:bookmarkEnd w:id="2"/>
      <w:bookmarkEnd w:id="3"/>
      <w:bookmarkEnd w:id="4"/>
    </w:p>
    <w:p w14:paraId="25A09FCC" w14:textId="66CDF570" w:rsidR="00A37371" w:rsidRPr="00191CD6" w:rsidRDefault="00A37371" w:rsidP="004E0A3E">
      <w:pPr>
        <w:spacing w:after="120" w:line="240" w:lineRule="auto"/>
        <w:ind w:firstLine="2268"/>
        <w:jc w:val="both"/>
        <w:rPr>
          <w:rFonts w:ascii="Arial" w:eastAsia="Times New Roman" w:hAnsi="Arial" w:cs="Arial"/>
          <w:lang w:eastAsia="pt-BR"/>
        </w:rPr>
      </w:pPr>
      <w:r w:rsidRPr="00E636DF">
        <w:rPr>
          <w:rFonts w:ascii="Arial" w:eastAsia="Times New Roman" w:hAnsi="Arial" w:cs="Arial"/>
          <w:lang w:eastAsia="pt-BR"/>
        </w:rPr>
        <w:t xml:space="preserve">Assis, </w:t>
      </w:r>
      <w:r w:rsidR="00835210" w:rsidRPr="00E636DF">
        <w:rPr>
          <w:rFonts w:ascii="Arial" w:eastAsia="Times New Roman" w:hAnsi="Arial" w:cs="Arial"/>
          <w:lang w:eastAsia="pt-BR"/>
        </w:rPr>
        <w:t>2</w:t>
      </w:r>
      <w:r w:rsidR="003070AC">
        <w:rPr>
          <w:rFonts w:ascii="Arial" w:eastAsia="Times New Roman" w:hAnsi="Arial" w:cs="Arial"/>
          <w:lang w:eastAsia="pt-BR"/>
        </w:rPr>
        <w:t>0</w:t>
      </w:r>
      <w:r w:rsidR="00F24969" w:rsidRPr="00E636DF">
        <w:rPr>
          <w:rFonts w:ascii="Arial" w:eastAsia="Times New Roman" w:hAnsi="Arial" w:cs="Arial"/>
          <w:lang w:eastAsia="pt-BR"/>
        </w:rPr>
        <w:t xml:space="preserve"> de setembro </w:t>
      </w:r>
      <w:r w:rsidRPr="00E636DF">
        <w:rPr>
          <w:rFonts w:ascii="Arial" w:eastAsia="Times New Roman" w:hAnsi="Arial" w:cs="Arial"/>
          <w:lang w:eastAsia="pt-BR"/>
        </w:rPr>
        <w:t>de 20</w:t>
      </w:r>
      <w:r w:rsidR="00F26A25" w:rsidRPr="00E636DF">
        <w:rPr>
          <w:rFonts w:ascii="Arial" w:eastAsia="Times New Roman" w:hAnsi="Arial" w:cs="Arial"/>
          <w:lang w:eastAsia="pt-BR"/>
        </w:rPr>
        <w:t>22</w:t>
      </w:r>
      <w:r w:rsidRPr="00E636DF">
        <w:rPr>
          <w:rFonts w:ascii="Arial" w:eastAsia="Times New Roman" w:hAnsi="Arial" w:cs="Arial"/>
          <w:lang w:eastAsia="pt-BR"/>
        </w:rPr>
        <w:t>.</w:t>
      </w:r>
    </w:p>
    <w:p w14:paraId="1E1F0C7C" w14:textId="77777777" w:rsidR="00A37371" w:rsidRPr="00191CD6" w:rsidRDefault="00A37371" w:rsidP="004E0A3E">
      <w:pPr>
        <w:spacing w:after="120" w:line="240" w:lineRule="auto"/>
        <w:ind w:firstLine="2268"/>
        <w:jc w:val="both"/>
        <w:rPr>
          <w:rFonts w:ascii="Arial" w:eastAsia="Times New Roman" w:hAnsi="Arial" w:cs="Arial"/>
          <w:lang w:eastAsia="pt-BR"/>
        </w:rPr>
      </w:pPr>
    </w:p>
    <w:p w14:paraId="282EAD71" w14:textId="77777777" w:rsidR="00705B61" w:rsidRPr="00191CD6" w:rsidRDefault="00A37371" w:rsidP="004E0A3E">
      <w:pPr>
        <w:spacing w:after="120" w:line="240" w:lineRule="auto"/>
        <w:jc w:val="both"/>
        <w:rPr>
          <w:rFonts w:ascii="Arial" w:eastAsia="Times New Roman" w:hAnsi="Arial" w:cs="Arial"/>
          <w:lang w:eastAsia="pt-BR"/>
        </w:rPr>
      </w:pPr>
      <w:r w:rsidRPr="00191CD6">
        <w:rPr>
          <w:rFonts w:ascii="Arial" w:eastAsia="Times New Roman" w:hAnsi="Arial" w:cs="Arial"/>
          <w:lang w:eastAsia="pt-BR"/>
        </w:rPr>
        <w:t>A Comissão de Seleção:</w:t>
      </w:r>
    </w:p>
    <w:p w14:paraId="21C08AF7" w14:textId="77777777" w:rsidR="00EF3E01" w:rsidRPr="00191CD6" w:rsidRDefault="00EF3E01" w:rsidP="00AF2ABE">
      <w:pPr>
        <w:spacing w:after="120" w:line="240" w:lineRule="auto"/>
        <w:jc w:val="center"/>
        <w:rPr>
          <w:rFonts w:ascii="Arial" w:eastAsia="Times New Roman" w:hAnsi="Arial" w:cs="Arial"/>
          <w:lang w:eastAsia="pt-BR"/>
        </w:rPr>
      </w:pPr>
    </w:p>
    <w:p w14:paraId="729FE112" w14:textId="77777777" w:rsidR="001E3527" w:rsidRPr="00191CD6" w:rsidRDefault="001E3527" w:rsidP="00AF2ABE">
      <w:pPr>
        <w:spacing w:after="120" w:line="240" w:lineRule="auto"/>
        <w:jc w:val="center"/>
        <w:rPr>
          <w:rFonts w:ascii="Arial" w:eastAsia="Times New Roman" w:hAnsi="Arial" w:cs="Arial"/>
          <w:lang w:eastAsia="pt-BR"/>
        </w:rPr>
      </w:pPr>
    </w:p>
    <w:p w14:paraId="19652258" w14:textId="77777777" w:rsidR="001E3527" w:rsidRPr="00191CD6" w:rsidRDefault="001E3527" w:rsidP="00AF2ABE">
      <w:pPr>
        <w:spacing w:after="120" w:line="240" w:lineRule="auto"/>
        <w:jc w:val="center"/>
        <w:rPr>
          <w:rFonts w:ascii="Arial" w:hAnsi="Arial" w:cs="Arial"/>
        </w:rPr>
      </w:pPr>
    </w:p>
    <w:p w14:paraId="57E34636" w14:textId="77777777" w:rsidR="00653C0F" w:rsidRPr="00191CD6" w:rsidRDefault="00653C0F" w:rsidP="00AF2ABE">
      <w:pPr>
        <w:spacing w:after="120" w:line="240" w:lineRule="auto"/>
        <w:jc w:val="center"/>
        <w:rPr>
          <w:rFonts w:ascii="Arial" w:hAnsi="Arial" w:cs="Arial"/>
        </w:rPr>
      </w:pPr>
    </w:p>
    <w:p w14:paraId="450960F4" w14:textId="77777777" w:rsidR="001E3527" w:rsidRPr="00191CD6" w:rsidRDefault="001E3527" w:rsidP="00170469">
      <w:pPr>
        <w:spacing w:after="120" w:line="240" w:lineRule="auto"/>
        <w:jc w:val="center"/>
        <w:rPr>
          <w:rFonts w:ascii="Arial" w:hAnsi="Arial" w:cs="Arial"/>
        </w:rPr>
      </w:pPr>
      <w:r w:rsidRPr="00191CD6">
        <w:rPr>
          <w:rFonts w:ascii="Arial" w:hAnsi="Arial" w:cs="Arial"/>
        </w:rPr>
        <w:t>VANDEIR JOSÉ FIGUEIREDO</w:t>
      </w:r>
    </w:p>
    <w:p w14:paraId="13D95A98" w14:textId="532C100C" w:rsidR="001E3527" w:rsidRPr="00191CD6" w:rsidRDefault="001E3527" w:rsidP="00170469">
      <w:pPr>
        <w:spacing w:after="120" w:line="240" w:lineRule="auto"/>
        <w:jc w:val="center"/>
        <w:rPr>
          <w:rFonts w:ascii="Arial" w:hAnsi="Arial" w:cs="Arial"/>
        </w:rPr>
      </w:pPr>
      <w:r w:rsidRPr="00191CD6">
        <w:rPr>
          <w:rFonts w:ascii="Arial" w:hAnsi="Arial" w:cs="Arial"/>
        </w:rPr>
        <w:t>RG nº 24.929.041-8</w:t>
      </w:r>
      <w:r w:rsidR="00947173" w:rsidRPr="00947173">
        <w:rPr>
          <w:rFonts w:ascii="Arial" w:hAnsi="Arial" w:cs="Arial"/>
        </w:rPr>
        <w:t xml:space="preserve"> </w:t>
      </w:r>
      <w:r w:rsidR="00947173" w:rsidRPr="00C36E3C">
        <w:rPr>
          <w:rFonts w:ascii="Arial" w:hAnsi="Arial" w:cs="Arial"/>
        </w:rPr>
        <w:t>e CPF nº 251.545.868-83</w:t>
      </w:r>
    </w:p>
    <w:p w14:paraId="1475268E" w14:textId="77777777" w:rsidR="001E3527" w:rsidRPr="00191CD6" w:rsidRDefault="001E3527" w:rsidP="00170469">
      <w:pPr>
        <w:spacing w:after="120" w:line="240" w:lineRule="auto"/>
        <w:jc w:val="center"/>
        <w:rPr>
          <w:rFonts w:ascii="Arial" w:hAnsi="Arial" w:cs="Arial"/>
        </w:rPr>
      </w:pPr>
    </w:p>
    <w:p w14:paraId="6D54C4F0" w14:textId="77777777" w:rsidR="001E3527" w:rsidRPr="00191CD6" w:rsidRDefault="001E3527" w:rsidP="00170469">
      <w:pPr>
        <w:spacing w:after="120" w:line="240" w:lineRule="auto"/>
        <w:jc w:val="center"/>
        <w:rPr>
          <w:rFonts w:ascii="Arial" w:hAnsi="Arial" w:cs="Arial"/>
        </w:rPr>
      </w:pPr>
    </w:p>
    <w:p w14:paraId="68142398" w14:textId="77777777" w:rsidR="00653C0F" w:rsidRPr="00191CD6" w:rsidRDefault="00653C0F" w:rsidP="00170469">
      <w:pPr>
        <w:spacing w:after="120" w:line="240" w:lineRule="auto"/>
        <w:jc w:val="center"/>
        <w:rPr>
          <w:rFonts w:ascii="Arial" w:hAnsi="Arial" w:cs="Arial"/>
        </w:rPr>
      </w:pPr>
    </w:p>
    <w:p w14:paraId="7A20E926" w14:textId="77777777" w:rsidR="00947173" w:rsidRDefault="00947173" w:rsidP="00170469">
      <w:pPr>
        <w:spacing w:after="120" w:line="240" w:lineRule="auto"/>
        <w:jc w:val="center"/>
        <w:rPr>
          <w:rFonts w:ascii="Arial" w:hAnsi="Arial" w:cs="Arial"/>
        </w:rPr>
      </w:pPr>
      <w:r w:rsidRPr="00C36E3C">
        <w:rPr>
          <w:rFonts w:ascii="Arial" w:hAnsi="Arial" w:cs="Arial"/>
        </w:rPr>
        <w:t>LEANDRO DOS SANTOS NASCIMENTO</w:t>
      </w:r>
    </w:p>
    <w:p w14:paraId="14776611" w14:textId="77DECEDD" w:rsidR="00947173" w:rsidRDefault="00947173" w:rsidP="00170469">
      <w:pPr>
        <w:spacing w:after="120" w:line="240" w:lineRule="auto"/>
        <w:jc w:val="center"/>
        <w:rPr>
          <w:rFonts w:ascii="Arial" w:hAnsi="Arial" w:cs="Arial"/>
        </w:rPr>
      </w:pPr>
      <w:r w:rsidRPr="00C36E3C">
        <w:rPr>
          <w:rFonts w:ascii="Arial" w:hAnsi="Arial" w:cs="Arial"/>
        </w:rPr>
        <w:t>RG nº 46.239.591-X e CPF nº 407.050.348-01</w:t>
      </w:r>
    </w:p>
    <w:p w14:paraId="02C2798D" w14:textId="7AE6489F" w:rsidR="00947173" w:rsidRDefault="00947173" w:rsidP="00170469">
      <w:pPr>
        <w:spacing w:after="120" w:line="240" w:lineRule="auto"/>
        <w:jc w:val="center"/>
        <w:rPr>
          <w:rFonts w:ascii="Arial" w:hAnsi="Arial" w:cs="Arial"/>
        </w:rPr>
      </w:pPr>
    </w:p>
    <w:p w14:paraId="6F7CEA5A" w14:textId="77777777" w:rsidR="00AF2ABE" w:rsidRDefault="00AF2ABE" w:rsidP="00170469">
      <w:pPr>
        <w:spacing w:after="120" w:line="240" w:lineRule="auto"/>
        <w:jc w:val="center"/>
        <w:rPr>
          <w:rFonts w:ascii="Arial" w:hAnsi="Arial" w:cs="Arial"/>
        </w:rPr>
      </w:pPr>
    </w:p>
    <w:p w14:paraId="7ED621E2" w14:textId="77777777" w:rsidR="00947173" w:rsidRPr="00C36E3C" w:rsidRDefault="00947173" w:rsidP="00170469">
      <w:pPr>
        <w:spacing w:after="120" w:line="240" w:lineRule="auto"/>
        <w:jc w:val="center"/>
        <w:rPr>
          <w:rFonts w:ascii="Arial" w:hAnsi="Arial" w:cs="Arial"/>
        </w:rPr>
      </w:pPr>
    </w:p>
    <w:p w14:paraId="43A9BE84" w14:textId="77777777" w:rsidR="00947173" w:rsidRDefault="00947173" w:rsidP="00170469">
      <w:pPr>
        <w:spacing w:after="120" w:line="240" w:lineRule="auto"/>
        <w:jc w:val="center"/>
        <w:rPr>
          <w:rFonts w:ascii="Arial" w:hAnsi="Arial" w:cs="Arial"/>
        </w:rPr>
      </w:pPr>
      <w:r w:rsidRPr="00C36E3C">
        <w:rPr>
          <w:rFonts w:ascii="Arial" w:hAnsi="Arial" w:cs="Arial"/>
        </w:rPr>
        <w:t>IDA FRANZOSO DE SOUZA</w:t>
      </w:r>
    </w:p>
    <w:p w14:paraId="43935931" w14:textId="0E7F053A" w:rsidR="00947173" w:rsidRPr="00C36E3C" w:rsidRDefault="00947173" w:rsidP="00170469">
      <w:pPr>
        <w:spacing w:after="120" w:line="240" w:lineRule="auto"/>
        <w:jc w:val="center"/>
        <w:rPr>
          <w:rFonts w:ascii="Arial" w:hAnsi="Arial" w:cs="Arial"/>
        </w:rPr>
      </w:pPr>
      <w:r w:rsidRPr="00C36E3C">
        <w:rPr>
          <w:rFonts w:ascii="Arial" w:hAnsi="Arial" w:cs="Arial"/>
        </w:rPr>
        <w:t>RG nº 7.816.657-3 e CPF nº 132.578.358-76</w:t>
      </w:r>
    </w:p>
    <w:sectPr w:rsidR="00947173" w:rsidRPr="00C36E3C" w:rsidSect="00C8631A">
      <w:headerReference w:type="default" r:id="rId8"/>
      <w:footerReference w:type="default" r:id="rId9"/>
      <w:pgSz w:w="11906" w:h="16838"/>
      <w:pgMar w:top="1135" w:right="707" w:bottom="426" w:left="1134" w:header="426" w:footer="2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D8D15" w14:textId="77777777" w:rsidR="00EA289B" w:rsidRDefault="00EA289B" w:rsidP="00C31468">
      <w:pPr>
        <w:spacing w:after="0" w:line="240" w:lineRule="auto"/>
      </w:pPr>
      <w:r>
        <w:separator/>
      </w:r>
    </w:p>
  </w:endnote>
  <w:endnote w:type="continuationSeparator" w:id="0">
    <w:p w14:paraId="517FB051" w14:textId="77777777" w:rsidR="00EA289B" w:rsidRDefault="00EA289B" w:rsidP="00C31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7DF2B" w14:textId="412AA0FE" w:rsidR="00DF1853" w:rsidRPr="007676C7" w:rsidRDefault="00FE0D45" w:rsidP="003A40CC">
    <w:pPr>
      <w:pStyle w:val="Rodap"/>
      <w:jc w:val="right"/>
      <w:rPr>
        <w:sz w:val="16"/>
        <w:szCs w:val="16"/>
      </w:rPr>
    </w:pPr>
    <w:r>
      <w:rPr>
        <w:sz w:val="16"/>
        <w:szCs w:val="16"/>
      </w:rPr>
      <w:t>__</w:t>
    </w:r>
    <w:r w:rsidR="00DF1853">
      <w:rPr>
        <w:sz w:val="16"/>
        <w:szCs w:val="16"/>
      </w:rPr>
      <w:t>____________________________________________________________________________________________________________________________</w:t>
    </w:r>
    <w:r w:rsidR="00DF1853" w:rsidRPr="00170469">
      <w:rPr>
        <w:sz w:val="16"/>
        <w:szCs w:val="16"/>
      </w:rPr>
      <w:t>TERMO DE COLABORAÇÃO Nº</w:t>
    </w:r>
    <w:r w:rsidR="00170469" w:rsidRPr="00170469">
      <w:rPr>
        <w:sz w:val="16"/>
        <w:szCs w:val="16"/>
      </w:rPr>
      <w:t xml:space="preserve"> 001</w:t>
    </w:r>
    <w:r w:rsidR="006F1E0F" w:rsidRPr="00170469">
      <w:rPr>
        <w:sz w:val="16"/>
        <w:szCs w:val="16"/>
      </w:rPr>
      <w:t>/2022</w:t>
    </w:r>
    <w:r w:rsidR="00DF1853" w:rsidRPr="00170469">
      <w:rPr>
        <w:sz w:val="16"/>
        <w:szCs w:val="16"/>
      </w:rPr>
      <w:t>-CIVAP 20</w:t>
    </w:r>
    <w:r w:rsidR="006F1E0F" w:rsidRPr="00170469">
      <w:rPr>
        <w:sz w:val="16"/>
        <w:szCs w:val="16"/>
      </w:rPr>
      <w:t>22</w:t>
    </w:r>
    <w:r w:rsidR="00DF1853" w:rsidRPr="00170469">
      <w:rPr>
        <w:sz w:val="16"/>
        <w:szCs w:val="16"/>
      </w:rPr>
      <w:t>-</w:t>
    </w:r>
    <w:r w:rsidR="006F1E0F" w:rsidRPr="00170469">
      <w:rPr>
        <w:sz w:val="16"/>
        <w:szCs w:val="16"/>
      </w:rPr>
      <w:t>PARCERIAS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7CF36" w14:textId="77777777" w:rsidR="00EA289B" w:rsidRDefault="00EA289B" w:rsidP="00C31468">
      <w:pPr>
        <w:spacing w:after="0" w:line="240" w:lineRule="auto"/>
      </w:pPr>
      <w:r>
        <w:separator/>
      </w:r>
    </w:p>
  </w:footnote>
  <w:footnote w:type="continuationSeparator" w:id="0">
    <w:p w14:paraId="5D9B2B00" w14:textId="77777777" w:rsidR="00EA289B" w:rsidRDefault="00EA289B" w:rsidP="00C314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6098D" w14:textId="77777777" w:rsidR="00DF1853" w:rsidRDefault="00DF1853" w:rsidP="005F0874">
    <w:pPr>
      <w:pStyle w:val="Cabealho"/>
      <w:tabs>
        <w:tab w:val="clear" w:pos="8504"/>
        <w:tab w:val="left" w:pos="9356"/>
      </w:tabs>
      <w:jc w:val="center"/>
    </w:pPr>
    <w:r w:rsidRPr="00540951">
      <w:rPr>
        <w:noProof/>
        <w:lang w:eastAsia="pt-BR"/>
      </w:rPr>
      <w:drawing>
        <wp:inline distT="0" distB="0" distL="0" distR="0" wp14:anchorId="48A63522" wp14:editId="2B51263B">
          <wp:extent cx="954405" cy="341630"/>
          <wp:effectExtent l="0" t="0" r="0" b="1270"/>
          <wp:docPr id="28" name="Imagem 28" descr="logo nova Civap_Civap saú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 nova Civap_Civap saú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4405" cy="34163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74A08"/>
    <w:multiLevelType w:val="hybridMultilevel"/>
    <w:tmpl w:val="A2EA99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32B4F7E"/>
    <w:multiLevelType w:val="hybridMultilevel"/>
    <w:tmpl w:val="B492E1FA"/>
    <w:lvl w:ilvl="0" w:tplc="F8404F94">
      <w:start w:val="1"/>
      <w:numFmt w:val="upperRoman"/>
      <w:lvlText w:val="%1"/>
      <w:lvlJc w:val="left"/>
      <w:pPr>
        <w:ind w:left="102" w:hanging="135"/>
      </w:pPr>
      <w:rPr>
        <w:rFonts w:ascii="Arial" w:eastAsia="Arial" w:hAnsi="Arial" w:cs="Arial" w:hint="default"/>
        <w:w w:val="100"/>
        <w:sz w:val="24"/>
        <w:szCs w:val="24"/>
      </w:rPr>
    </w:lvl>
    <w:lvl w:ilvl="1" w:tplc="5D1A1852">
      <w:start w:val="2"/>
      <w:numFmt w:val="decimal"/>
      <w:lvlText w:val="%2."/>
      <w:lvlJc w:val="left"/>
      <w:pPr>
        <w:ind w:left="242" w:hanging="305"/>
      </w:pPr>
      <w:rPr>
        <w:rFonts w:ascii="Arial" w:eastAsia="Arial" w:hAnsi="Arial" w:cs="Arial" w:hint="default"/>
        <w:w w:val="99"/>
        <w:sz w:val="24"/>
        <w:szCs w:val="24"/>
      </w:rPr>
    </w:lvl>
    <w:lvl w:ilvl="2" w:tplc="4B16182C">
      <w:numFmt w:val="bullet"/>
      <w:lvlText w:val="•"/>
      <w:lvlJc w:val="left"/>
      <w:pPr>
        <w:ind w:left="1182" w:hanging="305"/>
      </w:pPr>
      <w:rPr>
        <w:rFonts w:hint="default"/>
      </w:rPr>
    </w:lvl>
    <w:lvl w:ilvl="3" w:tplc="905234AE">
      <w:numFmt w:val="bullet"/>
      <w:lvlText w:val="•"/>
      <w:lvlJc w:val="left"/>
      <w:pPr>
        <w:ind w:left="2124" w:hanging="305"/>
      </w:pPr>
      <w:rPr>
        <w:rFonts w:hint="default"/>
      </w:rPr>
    </w:lvl>
    <w:lvl w:ilvl="4" w:tplc="43B0205A">
      <w:numFmt w:val="bullet"/>
      <w:lvlText w:val="•"/>
      <w:lvlJc w:val="left"/>
      <w:pPr>
        <w:ind w:left="3066" w:hanging="305"/>
      </w:pPr>
      <w:rPr>
        <w:rFonts w:hint="default"/>
      </w:rPr>
    </w:lvl>
    <w:lvl w:ilvl="5" w:tplc="9C48F8C6">
      <w:numFmt w:val="bullet"/>
      <w:lvlText w:val="•"/>
      <w:lvlJc w:val="left"/>
      <w:pPr>
        <w:ind w:left="4008" w:hanging="305"/>
      </w:pPr>
      <w:rPr>
        <w:rFonts w:hint="default"/>
      </w:rPr>
    </w:lvl>
    <w:lvl w:ilvl="6" w:tplc="7AE0880A">
      <w:numFmt w:val="bullet"/>
      <w:lvlText w:val="•"/>
      <w:lvlJc w:val="left"/>
      <w:pPr>
        <w:ind w:left="4950" w:hanging="305"/>
      </w:pPr>
      <w:rPr>
        <w:rFonts w:hint="default"/>
      </w:rPr>
    </w:lvl>
    <w:lvl w:ilvl="7" w:tplc="7E7CD63C">
      <w:numFmt w:val="bullet"/>
      <w:lvlText w:val="•"/>
      <w:lvlJc w:val="left"/>
      <w:pPr>
        <w:ind w:left="5892" w:hanging="305"/>
      </w:pPr>
      <w:rPr>
        <w:rFonts w:hint="default"/>
      </w:rPr>
    </w:lvl>
    <w:lvl w:ilvl="8" w:tplc="74E62CE6">
      <w:numFmt w:val="bullet"/>
      <w:lvlText w:val="•"/>
      <w:lvlJc w:val="left"/>
      <w:pPr>
        <w:ind w:left="6834" w:hanging="305"/>
      </w:pPr>
      <w:rPr>
        <w:rFonts w:hint="default"/>
      </w:rPr>
    </w:lvl>
  </w:abstractNum>
  <w:abstractNum w:abstractNumId="2" w15:restartNumberingAfterBreak="0">
    <w:nsid w:val="404133E3"/>
    <w:multiLevelType w:val="hybridMultilevel"/>
    <w:tmpl w:val="AA38909E"/>
    <w:lvl w:ilvl="0" w:tplc="A7E0CC78">
      <w:start w:val="1"/>
      <w:numFmt w:val="lowerLetter"/>
      <w:lvlText w:val="%1)"/>
      <w:lvlJc w:val="left"/>
      <w:pPr>
        <w:ind w:left="102" w:hanging="708"/>
      </w:pPr>
      <w:rPr>
        <w:rFonts w:ascii="Arial" w:eastAsia="Arial" w:hAnsi="Arial" w:cs="Arial" w:hint="default"/>
        <w:w w:val="99"/>
        <w:sz w:val="24"/>
        <w:szCs w:val="24"/>
      </w:rPr>
    </w:lvl>
    <w:lvl w:ilvl="1" w:tplc="CD34D0A2">
      <w:numFmt w:val="bullet"/>
      <w:lvlText w:val="•"/>
      <w:lvlJc w:val="left"/>
      <w:pPr>
        <w:ind w:left="965" w:hanging="708"/>
      </w:pPr>
      <w:rPr>
        <w:rFonts w:hint="default"/>
      </w:rPr>
    </w:lvl>
    <w:lvl w:ilvl="2" w:tplc="55643F2C">
      <w:numFmt w:val="bullet"/>
      <w:lvlText w:val="•"/>
      <w:lvlJc w:val="left"/>
      <w:pPr>
        <w:ind w:left="1831" w:hanging="708"/>
      </w:pPr>
      <w:rPr>
        <w:rFonts w:hint="default"/>
      </w:rPr>
    </w:lvl>
    <w:lvl w:ilvl="3" w:tplc="0D2A52CE">
      <w:numFmt w:val="bullet"/>
      <w:lvlText w:val="•"/>
      <w:lvlJc w:val="left"/>
      <w:pPr>
        <w:ind w:left="2697" w:hanging="708"/>
      </w:pPr>
      <w:rPr>
        <w:rFonts w:hint="default"/>
      </w:rPr>
    </w:lvl>
    <w:lvl w:ilvl="4" w:tplc="3D741F02">
      <w:numFmt w:val="bullet"/>
      <w:lvlText w:val="•"/>
      <w:lvlJc w:val="left"/>
      <w:pPr>
        <w:ind w:left="3563" w:hanging="708"/>
      </w:pPr>
      <w:rPr>
        <w:rFonts w:hint="default"/>
      </w:rPr>
    </w:lvl>
    <w:lvl w:ilvl="5" w:tplc="0BCE4ED8">
      <w:numFmt w:val="bullet"/>
      <w:lvlText w:val="•"/>
      <w:lvlJc w:val="left"/>
      <w:pPr>
        <w:ind w:left="4429" w:hanging="708"/>
      </w:pPr>
      <w:rPr>
        <w:rFonts w:hint="default"/>
      </w:rPr>
    </w:lvl>
    <w:lvl w:ilvl="6" w:tplc="27C2C878">
      <w:numFmt w:val="bullet"/>
      <w:lvlText w:val="•"/>
      <w:lvlJc w:val="left"/>
      <w:pPr>
        <w:ind w:left="5295" w:hanging="708"/>
      </w:pPr>
      <w:rPr>
        <w:rFonts w:hint="default"/>
      </w:rPr>
    </w:lvl>
    <w:lvl w:ilvl="7" w:tplc="5CB61834">
      <w:numFmt w:val="bullet"/>
      <w:lvlText w:val="•"/>
      <w:lvlJc w:val="left"/>
      <w:pPr>
        <w:ind w:left="6161" w:hanging="708"/>
      </w:pPr>
      <w:rPr>
        <w:rFonts w:hint="default"/>
      </w:rPr>
    </w:lvl>
    <w:lvl w:ilvl="8" w:tplc="D338A7D2">
      <w:numFmt w:val="bullet"/>
      <w:lvlText w:val="•"/>
      <w:lvlJc w:val="left"/>
      <w:pPr>
        <w:ind w:left="7027" w:hanging="708"/>
      </w:pPr>
      <w:rPr>
        <w:rFonts w:hint="default"/>
      </w:rPr>
    </w:lvl>
  </w:abstractNum>
  <w:abstractNum w:abstractNumId="3" w15:restartNumberingAfterBreak="0">
    <w:nsid w:val="4A2F444A"/>
    <w:multiLevelType w:val="hybridMultilevel"/>
    <w:tmpl w:val="02641AF4"/>
    <w:lvl w:ilvl="0" w:tplc="5CCA475C">
      <w:start w:val="1"/>
      <w:numFmt w:val="decimal"/>
      <w:lvlText w:val="%1."/>
      <w:lvlJc w:val="left"/>
      <w:pPr>
        <w:ind w:left="810" w:hanging="708"/>
      </w:pPr>
      <w:rPr>
        <w:rFonts w:ascii="Arial" w:eastAsia="Arial" w:hAnsi="Arial" w:cs="Arial" w:hint="default"/>
        <w:b/>
        <w:bCs/>
        <w:spacing w:val="-27"/>
        <w:w w:val="99"/>
        <w:sz w:val="24"/>
        <w:szCs w:val="24"/>
      </w:rPr>
    </w:lvl>
    <w:lvl w:ilvl="1" w:tplc="217C190C">
      <w:numFmt w:val="bullet"/>
      <w:lvlText w:val="•"/>
      <w:lvlJc w:val="left"/>
      <w:pPr>
        <w:ind w:left="1609" w:hanging="708"/>
      </w:pPr>
      <w:rPr>
        <w:rFonts w:hint="default"/>
      </w:rPr>
    </w:lvl>
    <w:lvl w:ilvl="2" w:tplc="5E8C753E">
      <w:numFmt w:val="bullet"/>
      <w:lvlText w:val="•"/>
      <w:lvlJc w:val="left"/>
      <w:pPr>
        <w:ind w:left="2399" w:hanging="708"/>
      </w:pPr>
      <w:rPr>
        <w:rFonts w:hint="default"/>
      </w:rPr>
    </w:lvl>
    <w:lvl w:ilvl="3" w:tplc="2AE05938">
      <w:numFmt w:val="bullet"/>
      <w:lvlText w:val="•"/>
      <w:lvlJc w:val="left"/>
      <w:pPr>
        <w:ind w:left="3189" w:hanging="708"/>
      </w:pPr>
      <w:rPr>
        <w:rFonts w:hint="default"/>
      </w:rPr>
    </w:lvl>
    <w:lvl w:ilvl="4" w:tplc="4F6C32C6">
      <w:numFmt w:val="bullet"/>
      <w:lvlText w:val="•"/>
      <w:lvlJc w:val="left"/>
      <w:pPr>
        <w:ind w:left="3979" w:hanging="708"/>
      </w:pPr>
      <w:rPr>
        <w:rFonts w:hint="default"/>
      </w:rPr>
    </w:lvl>
    <w:lvl w:ilvl="5" w:tplc="2BEA3302">
      <w:numFmt w:val="bullet"/>
      <w:lvlText w:val="•"/>
      <w:lvlJc w:val="left"/>
      <w:pPr>
        <w:ind w:left="4769" w:hanging="708"/>
      </w:pPr>
      <w:rPr>
        <w:rFonts w:hint="default"/>
      </w:rPr>
    </w:lvl>
    <w:lvl w:ilvl="6" w:tplc="5DEA2CD4">
      <w:numFmt w:val="bullet"/>
      <w:lvlText w:val="•"/>
      <w:lvlJc w:val="left"/>
      <w:pPr>
        <w:ind w:left="5559" w:hanging="708"/>
      </w:pPr>
      <w:rPr>
        <w:rFonts w:hint="default"/>
      </w:rPr>
    </w:lvl>
    <w:lvl w:ilvl="7" w:tplc="36BAF0E4">
      <w:numFmt w:val="bullet"/>
      <w:lvlText w:val="•"/>
      <w:lvlJc w:val="left"/>
      <w:pPr>
        <w:ind w:left="6349" w:hanging="708"/>
      </w:pPr>
      <w:rPr>
        <w:rFonts w:hint="default"/>
      </w:rPr>
    </w:lvl>
    <w:lvl w:ilvl="8" w:tplc="11F2EED6">
      <w:numFmt w:val="bullet"/>
      <w:lvlText w:val="•"/>
      <w:lvlJc w:val="left"/>
      <w:pPr>
        <w:ind w:left="7139" w:hanging="708"/>
      </w:pPr>
      <w:rPr>
        <w:rFonts w:hint="default"/>
      </w:rPr>
    </w:lvl>
  </w:abstractNum>
  <w:abstractNum w:abstractNumId="4" w15:restartNumberingAfterBreak="0">
    <w:nsid w:val="4C801B4B"/>
    <w:multiLevelType w:val="hybridMultilevel"/>
    <w:tmpl w:val="3AAEB2B6"/>
    <w:lvl w:ilvl="0" w:tplc="96104ACC">
      <w:start w:val="1"/>
      <w:numFmt w:val="decimal"/>
      <w:lvlText w:val="(%1)"/>
      <w:lvlJc w:val="left"/>
      <w:pPr>
        <w:ind w:left="162" w:hanging="334"/>
      </w:pPr>
      <w:rPr>
        <w:rFonts w:ascii="Arial" w:eastAsia="Arial" w:hAnsi="Arial" w:cs="Arial" w:hint="default"/>
        <w:w w:val="100"/>
        <w:sz w:val="20"/>
        <w:szCs w:val="20"/>
      </w:rPr>
    </w:lvl>
    <w:lvl w:ilvl="1" w:tplc="2E1EB914">
      <w:start w:val="1"/>
      <w:numFmt w:val="decimal"/>
      <w:lvlText w:val="(%2)"/>
      <w:lvlJc w:val="left"/>
      <w:pPr>
        <w:ind w:left="282" w:hanging="240"/>
      </w:pPr>
      <w:rPr>
        <w:rFonts w:ascii="Arial" w:eastAsia="Arial" w:hAnsi="Arial" w:cs="Arial" w:hint="default"/>
        <w:spacing w:val="-1"/>
        <w:w w:val="100"/>
        <w:sz w:val="16"/>
        <w:szCs w:val="16"/>
      </w:rPr>
    </w:lvl>
    <w:lvl w:ilvl="2" w:tplc="BE58B8E6">
      <w:numFmt w:val="bullet"/>
      <w:lvlText w:val="•"/>
      <w:lvlJc w:val="left"/>
      <w:pPr>
        <w:ind w:left="1228" w:hanging="240"/>
      </w:pPr>
      <w:rPr>
        <w:rFonts w:hint="default"/>
      </w:rPr>
    </w:lvl>
    <w:lvl w:ilvl="3" w:tplc="DEB45F52">
      <w:numFmt w:val="bullet"/>
      <w:lvlText w:val="•"/>
      <w:lvlJc w:val="left"/>
      <w:pPr>
        <w:ind w:left="2177" w:hanging="240"/>
      </w:pPr>
      <w:rPr>
        <w:rFonts w:hint="default"/>
      </w:rPr>
    </w:lvl>
    <w:lvl w:ilvl="4" w:tplc="6BD07016">
      <w:numFmt w:val="bullet"/>
      <w:lvlText w:val="•"/>
      <w:lvlJc w:val="left"/>
      <w:pPr>
        <w:ind w:left="3126" w:hanging="240"/>
      </w:pPr>
      <w:rPr>
        <w:rFonts w:hint="default"/>
      </w:rPr>
    </w:lvl>
    <w:lvl w:ilvl="5" w:tplc="795A0ED8">
      <w:numFmt w:val="bullet"/>
      <w:lvlText w:val="•"/>
      <w:lvlJc w:val="left"/>
      <w:pPr>
        <w:ind w:left="4075" w:hanging="240"/>
      </w:pPr>
      <w:rPr>
        <w:rFonts w:hint="default"/>
      </w:rPr>
    </w:lvl>
    <w:lvl w:ilvl="6" w:tplc="E372288E">
      <w:numFmt w:val="bullet"/>
      <w:lvlText w:val="•"/>
      <w:lvlJc w:val="left"/>
      <w:pPr>
        <w:ind w:left="5024" w:hanging="240"/>
      </w:pPr>
      <w:rPr>
        <w:rFonts w:hint="default"/>
      </w:rPr>
    </w:lvl>
    <w:lvl w:ilvl="7" w:tplc="57E2088A">
      <w:numFmt w:val="bullet"/>
      <w:lvlText w:val="•"/>
      <w:lvlJc w:val="left"/>
      <w:pPr>
        <w:ind w:left="5972" w:hanging="240"/>
      </w:pPr>
      <w:rPr>
        <w:rFonts w:hint="default"/>
      </w:rPr>
    </w:lvl>
    <w:lvl w:ilvl="8" w:tplc="11C62F06">
      <w:numFmt w:val="bullet"/>
      <w:lvlText w:val="•"/>
      <w:lvlJc w:val="left"/>
      <w:pPr>
        <w:ind w:left="6921" w:hanging="240"/>
      </w:pPr>
      <w:rPr>
        <w:rFonts w:hint="default"/>
      </w:rPr>
    </w:lvl>
  </w:abstractNum>
  <w:abstractNum w:abstractNumId="5" w15:restartNumberingAfterBreak="0">
    <w:nsid w:val="6BBC5E4F"/>
    <w:multiLevelType w:val="hybridMultilevel"/>
    <w:tmpl w:val="8E106B94"/>
    <w:lvl w:ilvl="0" w:tplc="857A2906">
      <w:start w:val="1"/>
      <w:numFmt w:val="lowerLetter"/>
      <w:lvlText w:val="%1)"/>
      <w:lvlJc w:val="left"/>
      <w:pPr>
        <w:ind w:left="102" w:hanging="708"/>
      </w:pPr>
      <w:rPr>
        <w:rFonts w:ascii="Arial" w:eastAsia="Arial" w:hAnsi="Arial" w:cs="Arial" w:hint="default"/>
        <w:w w:val="99"/>
        <w:sz w:val="24"/>
        <w:szCs w:val="24"/>
      </w:rPr>
    </w:lvl>
    <w:lvl w:ilvl="1" w:tplc="287ED2EC">
      <w:numFmt w:val="bullet"/>
      <w:lvlText w:val="•"/>
      <w:lvlJc w:val="left"/>
      <w:pPr>
        <w:ind w:left="961" w:hanging="708"/>
      </w:pPr>
      <w:rPr>
        <w:rFonts w:hint="default"/>
      </w:rPr>
    </w:lvl>
    <w:lvl w:ilvl="2" w:tplc="396EB59C">
      <w:numFmt w:val="bullet"/>
      <w:lvlText w:val="•"/>
      <w:lvlJc w:val="left"/>
      <w:pPr>
        <w:ind w:left="1823" w:hanging="708"/>
      </w:pPr>
      <w:rPr>
        <w:rFonts w:hint="default"/>
      </w:rPr>
    </w:lvl>
    <w:lvl w:ilvl="3" w:tplc="CCE4FF0E">
      <w:numFmt w:val="bullet"/>
      <w:lvlText w:val="•"/>
      <w:lvlJc w:val="left"/>
      <w:pPr>
        <w:ind w:left="2685" w:hanging="708"/>
      </w:pPr>
      <w:rPr>
        <w:rFonts w:hint="default"/>
      </w:rPr>
    </w:lvl>
    <w:lvl w:ilvl="4" w:tplc="55226F6E">
      <w:numFmt w:val="bullet"/>
      <w:lvlText w:val="•"/>
      <w:lvlJc w:val="left"/>
      <w:pPr>
        <w:ind w:left="3547" w:hanging="708"/>
      </w:pPr>
      <w:rPr>
        <w:rFonts w:hint="default"/>
      </w:rPr>
    </w:lvl>
    <w:lvl w:ilvl="5" w:tplc="609A5A38">
      <w:numFmt w:val="bullet"/>
      <w:lvlText w:val="•"/>
      <w:lvlJc w:val="left"/>
      <w:pPr>
        <w:ind w:left="4409" w:hanging="708"/>
      </w:pPr>
      <w:rPr>
        <w:rFonts w:hint="default"/>
      </w:rPr>
    </w:lvl>
    <w:lvl w:ilvl="6" w:tplc="92CAFBDE">
      <w:numFmt w:val="bullet"/>
      <w:lvlText w:val="•"/>
      <w:lvlJc w:val="left"/>
      <w:pPr>
        <w:ind w:left="5271" w:hanging="708"/>
      </w:pPr>
      <w:rPr>
        <w:rFonts w:hint="default"/>
      </w:rPr>
    </w:lvl>
    <w:lvl w:ilvl="7" w:tplc="2D28AC4C">
      <w:numFmt w:val="bullet"/>
      <w:lvlText w:val="•"/>
      <w:lvlJc w:val="left"/>
      <w:pPr>
        <w:ind w:left="6133" w:hanging="708"/>
      </w:pPr>
      <w:rPr>
        <w:rFonts w:hint="default"/>
      </w:rPr>
    </w:lvl>
    <w:lvl w:ilvl="8" w:tplc="66C876DE">
      <w:numFmt w:val="bullet"/>
      <w:lvlText w:val="•"/>
      <w:lvlJc w:val="left"/>
      <w:pPr>
        <w:ind w:left="6995" w:hanging="708"/>
      </w:pPr>
      <w:rPr>
        <w:rFonts w:hint="default"/>
      </w:rPr>
    </w:lvl>
  </w:abstractNum>
  <w:num w:numId="1" w16cid:durableId="1814062185">
    <w:abstractNumId w:val="4"/>
  </w:num>
  <w:num w:numId="2" w16cid:durableId="1290166368">
    <w:abstractNumId w:val="2"/>
  </w:num>
  <w:num w:numId="3" w16cid:durableId="223763372">
    <w:abstractNumId w:val="5"/>
  </w:num>
  <w:num w:numId="4" w16cid:durableId="429740481">
    <w:abstractNumId w:val="3"/>
  </w:num>
  <w:num w:numId="5" w16cid:durableId="54741507">
    <w:abstractNumId w:val="1"/>
  </w:num>
  <w:num w:numId="6" w16cid:durableId="940188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pt-BR" w:vendorID="64" w:dllVersion="6" w:nlCheck="1" w:checkStyle="0"/>
  <w:activeWritingStyle w:appName="MSWord" w:lang="pt-BR" w:vendorID="64" w:dllVersion="4096" w:nlCheck="1" w:checkStyle="0"/>
  <w:activeWritingStyle w:appName="MSWord" w:lang="en-US" w:vendorID="64" w:dllVersion="409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4BE5"/>
    <w:rsid w:val="00004192"/>
    <w:rsid w:val="000072E7"/>
    <w:rsid w:val="00007512"/>
    <w:rsid w:val="000123BF"/>
    <w:rsid w:val="0002200D"/>
    <w:rsid w:val="000221DC"/>
    <w:rsid w:val="00024974"/>
    <w:rsid w:val="00025229"/>
    <w:rsid w:val="00025687"/>
    <w:rsid w:val="00026943"/>
    <w:rsid w:val="00027319"/>
    <w:rsid w:val="0003056C"/>
    <w:rsid w:val="00033690"/>
    <w:rsid w:val="00033B3A"/>
    <w:rsid w:val="00033B88"/>
    <w:rsid w:val="0003486C"/>
    <w:rsid w:val="000355BA"/>
    <w:rsid w:val="00041765"/>
    <w:rsid w:val="00045988"/>
    <w:rsid w:val="00046CE7"/>
    <w:rsid w:val="000530E6"/>
    <w:rsid w:val="00054542"/>
    <w:rsid w:val="00055518"/>
    <w:rsid w:val="00057E0D"/>
    <w:rsid w:val="00064E9A"/>
    <w:rsid w:val="00092C52"/>
    <w:rsid w:val="00093229"/>
    <w:rsid w:val="0009732D"/>
    <w:rsid w:val="00097CBB"/>
    <w:rsid w:val="000A2226"/>
    <w:rsid w:val="000A23B2"/>
    <w:rsid w:val="000A279C"/>
    <w:rsid w:val="000A2FD8"/>
    <w:rsid w:val="000A6884"/>
    <w:rsid w:val="000A70C2"/>
    <w:rsid w:val="000B0B0A"/>
    <w:rsid w:val="000B7F80"/>
    <w:rsid w:val="000C1C32"/>
    <w:rsid w:val="000C5217"/>
    <w:rsid w:val="000C63D3"/>
    <w:rsid w:val="000C6B43"/>
    <w:rsid w:val="000C70E9"/>
    <w:rsid w:val="000D1F71"/>
    <w:rsid w:val="000D52F0"/>
    <w:rsid w:val="000F2A73"/>
    <w:rsid w:val="000F5157"/>
    <w:rsid w:val="00105187"/>
    <w:rsid w:val="001122D0"/>
    <w:rsid w:val="00113B23"/>
    <w:rsid w:val="0011751E"/>
    <w:rsid w:val="0012043E"/>
    <w:rsid w:val="001263FD"/>
    <w:rsid w:val="001268C5"/>
    <w:rsid w:val="00126969"/>
    <w:rsid w:val="00143F75"/>
    <w:rsid w:val="00146C39"/>
    <w:rsid w:val="00152378"/>
    <w:rsid w:val="001539FA"/>
    <w:rsid w:val="00154D01"/>
    <w:rsid w:val="00161B00"/>
    <w:rsid w:val="001643A9"/>
    <w:rsid w:val="00166498"/>
    <w:rsid w:val="00170469"/>
    <w:rsid w:val="00174BE5"/>
    <w:rsid w:val="0017619D"/>
    <w:rsid w:val="00183429"/>
    <w:rsid w:val="001856C0"/>
    <w:rsid w:val="0018789C"/>
    <w:rsid w:val="00191CD6"/>
    <w:rsid w:val="00193A72"/>
    <w:rsid w:val="00196974"/>
    <w:rsid w:val="001A1F08"/>
    <w:rsid w:val="001A5C64"/>
    <w:rsid w:val="001A7A83"/>
    <w:rsid w:val="001C0FA3"/>
    <w:rsid w:val="001C2A7D"/>
    <w:rsid w:val="001C49D9"/>
    <w:rsid w:val="001D1253"/>
    <w:rsid w:val="001D434E"/>
    <w:rsid w:val="001E0AF8"/>
    <w:rsid w:val="001E3527"/>
    <w:rsid w:val="001E7DB8"/>
    <w:rsid w:val="0020173F"/>
    <w:rsid w:val="00203E9F"/>
    <w:rsid w:val="00204F4A"/>
    <w:rsid w:val="00213D57"/>
    <w:rsid w:val="00214B28"/>
    <w:rsid w:val="00216780"/>
    <w:rsid w:val="00221B8E"/>
    <w:rsid w:val="00226B10"/>
    <w:rsid w:val="00230CF9"/>
    <w:rsid w:val="00232825"/>
    <w:rsid w:val="0023390E"/>
    <w:rsid w:val="002345C3"/>
    <w:rsid w:val="002365BA"/>
    <w:rsid w:val="00237CDA"/>
    <w:rsid w:val="00240B6C"/>
    <w:rsid w:val="0024162E"/>
    <w:rsid w:val="00250285"/>
    <w:rsid w:val="0025238A"/>
    <w:rsid w:val="002557B3"/>
    <w:rsid w:val="00255978"/>
    <w:rsid w:val="0026244A"/>
    <w:rsid w:val="002635AB"/>
    <w:rsid w:val="002635FE"/>
    <w:rsid w:val="00264180"/>
    <w:rsid w:val="00276E56"/>
    <w:rsid w:val="00277845"/>
    <w:rsid w:val="00277A55"/>
    <w:rsid w:val="0028565A"/>
    <w:rsid w:val="00287633"/>
    <w:rsid w:val="00291C99"/>
    <w:rsid w:val="00293313"/>
    <w:rsid w:val="00293370"/>
    <w:rsid w:val="002969A6"/>
    <w:rsid w:val="002A36E6"/>
    <w:rsid w:val="002B2F2C"/>
    <w:rsid w:val="002B4A7C"/>
    <w:rsid w:val="002B4B57"/>
    <w:rsid w:val="002B5602"/>
    <w:rsid w:val="002B6CAC"/>
    <w:rsid w:val="002C453F"/>
    <w:rsid w:val="002E386F"/>
    <w:rsid w:val="002E5C60"/>
    <w:rsid w:val="002E6CC7"/>
    <w:rsid w:val="002F37DB"/>
    <w:rsid w:val="002F48C9"/>
    <w:rsid w:val="00305117"/>
    <w:rsid w:val="003070AC"/>
    <w:rsid w:val="00307F85"/>
    <w:rsid w:val="003115EF"/>
    <w:rsid w:val="00311873"/>
    <w:rsid w:val="00314132"/>
    <w:rsid w:val="003155F0"/>
    <w:rsid w:val="00315AEF"/>
    <w:rsid w:val="003269C3"/>
    <w:rsid w:val="0033627C"/>
    <w:rsid w:val="003405DB"/>
    <w:rsid w:val="00342B47"/>
    <w:rsid w:val="00345FA9"/>
    <w:rsid w:val="00346829"/>
    <w:rsid w:val="00347BA2"/>
    <w:rsid w:val="00350B9A"/>
    <w:rsid w:val="003516B0"/>
    <w:rsid w:val="0035207E"/>
    <w:rsid w:val="00354B63"/>
    <w:rsid w:val="0035775D"/>
    <w:rsid w:val="0036290B"/>
    <w:rsid w:val="003645F6"/>
    <w:rsid w:val="003654E1"/>
    <w:rsid w:val="00370A9A"/>
    <w:rsid w:val="00371064"/>
    <w:rsid w:val="00375EB9"/>
    <w:rsid w:val="00375F62"/>
    <w:rsid w:val="00382E1D"/>
    <w:rsid w:val="00385B97"/>
    <w:rsid w:val="003903C8"/>
    <w:rsid w:val="00391B1B"/>
    <w:rsid w:val="003974B0"/>
    <w:rsid w:val="003A40CC"/>
    <w:rsid w:val="003B2937"/>
    <w:rsid w:val="003C35E1"/>
    <w:rsid w:val="003D0E49"/>
    <w:rsid w:val="003E0A7F"/>
    <w:rsid w:val="003E3E54"/>
    <w:rsid w:val="003F44BB"/>
    <w:rsid w:val="00400613"/>
    <w:rsid w:val="004041D1"/>
    <w:rsid w:val="00405122"/>
    <w:rsid w:val="00405CF5"/>
    <w:rsid w:val="004120C5"/>
    <w:rsid w:val="004159B6"/>
    <w:rsid w:val="00421130"/>
    <w:rsid w:val="00426D6E"/>
    <w:rsid w:val="0043113D"/>
    <w:rsid w:val="004313B2"/>
    <w:rsid w:val="00434EFA"/>
    <w:rsid w:val="00444E5F"/>
    <w:rsid w:val="00445B30"/>
    <w:rsid w:val="00450CE2"/>
    <w:rsid w:val="004516B6"/>
    <w:rsid w:val="00457C68"/>
    <w:rsid w:val="00467C87"/>
    <w:rsid w:val="00470E4E"/>
    <w:rsid w:val="00471060"/>
    <w:rsid w:val="004710EF"/>
    <w:rsid w:val="004720B2"/>
    <w:rsid w:val="004735CD"/>
    <w:rsid w:val="00473F30"/>
    <w:rsid w:val="004773FB"/>
    <w:rsid w:val="00480D73"/>
    <w:rsid w:val="00481002"/>
    <w:rsid w:val="00484EC3"/>
    <w:rsid w:val="00484F90"/>
    <w:rsid w:val="00487C70"/>
    <w:rsid w:val="0049189C"/>
    <w:rsid w:val="004A7D18"/>
    <w:rsid w:val="004B3AD8"/>
    <w:rsid w:val="004B569C"/>
    <w:rsid w:val="004B74DB"/>
    <w:rsid w:val="004C27A1"/>
    <w:rsid w:val="004C48C7"/>
    <w:rsid w:val="004C6EDD"/>
    <w:rsid w:val="004C7FC7"/>
    <w:rsid w:val="004D4D88"/>
    <w:rsid w:val="004E0897"/>
    <w:rsid w:val="004E0A3E"/>
    <w:rsid w:val="004E111C"/>
    <w:rsid w:val="004E13F3"/>
    <w:rsid w:val="004E3EF7"/>
    <w:rsid w:val="004F458A"/>
    <w:rsid w:val="004F60C4"/>
    <w:rsid w:val="004F60E7"/>
    <w:rsid w:val="004F6EAE"/>
    <w:rsid w:val="00505189"/>
    <w:rsid w:val="00512D6B"/>
    <w:rsid w:val="00517E02"/>
    <w:rsid w:val="00523DD5"/>
    <w:rsid w:val="00530A6A"/>
    <w:rsid w:val="00533863"/>
    <w:rsid w:val="00535EFE"/>
    <w:rsid w:val="0055460D"/>
    <w:rsid w:val="00554B63"/>
    <w:rsid w:val="00555774"/>
    <w:rsid w:val="00561362"/>
    <w:rsid w:val="00561B59"/>
    <w:rsid w:val="00562882"/>
    <w:rsid w:val="00564BA6"/>
    <w:rsid w:val="0056766D"/>
    <w:rsid w:val="00575B49"/>
    <w:rsid w:val="0058376F"/>
    <w:rsid w:val="005A056D"/>
    <w:rsid w:val="005A2B1E"/>
    <w:rsid w:val="005A4CFC"/>
    <w:rsid w:val="005A719E"/>
    <w:rsid w:val="005B26EF"/>
    <w:rsid w:val="005B3E0A"/>
    <w:rsid w:val="005B6651"/>
    <w:rsid w:val="005C2AEB"/>
    <w:rsid w:val="005C4C1E"/>
    <w:rsid w:val="005D5682"/>
    <w:rsid w:val="005D651C"/>
    <w:rsid w:val="005E3498"/>
    <w:rsid w:val="005F0874"/>
    <w:rsid w:val="005F38FC"/>
    <w:rsid w:val="005F5B8A"/>
    <w:rsid w:val="00603EAE"/>
    <w:rsid w:val="00604972"/>
    <w:rsid w:val="00610A66"/>
    <w:rsid w:val="006140DA"/>
    <w:rsid w:val="00616C7B"/>
    <w:rsid w:val="00622D8E"/>
    <w:rsid w:val="00623809"/>
    <w:rsid w:val="00623BFF"/>
    <w:rsid w:val="006254CC"/>
    <w:rsid w:val="00630A02"/>
    <w:rsid w:val="0063790A"/>
    <w:rsid w:val="00642B2A"/>
    <w:rsid w:val="00653C0F"/>
    <w:rsid w:val="00662DDF"/>
    <w:rsid w:val="00665DC0"/>
    <w:rsid w:val="00667281"/>
    <w:rsid w:val="0067687F"/>
    <w:rsid w:val="00676BE3"/>
    <w:rsid w:val="00680E30"/>
    <w:rsid w:val="00683F0B"/>
    <w:rsid w:val="00685959"/>
    <w:rsid w:val="00686E7D"/>
    <w:rsid w:val="00690491"/>
    <w:rsid w:val="00691F76"/>
    <w:rsid w:val="006935C5"/>
    <w:rsid w:val="006954F1"/>
    <w:rsid w:val="00696CBA"/>
    <w:rsid w:val="006A49BA"/>
    <w:rsid w:val="006B2311"/>
    <w:rsid w:val="006B312C"/>
    <w:rsid w:val="006C6A2D"/>
    <w:rsid w:val="006D19E3"/>
    <w:rsid w:val="006D1A79"/>
    <w:rsid w:val="006D5903"/>
    <w:rsid w:val="006D78D0"/>
    <w:rsid w:val="006E18FA"/>
    <w:rsid w:val="006E728E"/>
    <w:rsid w:val="006F08D1"/>
    <w:rsid w:val="006F1E0F"/>
    <w:rsid w:val="006F2EAB"/>
    <w:rsid w:val="006F4480"/>
    <w:rsid w:val="006F58BE"/>
    <w:rsid w:val="00704624"/>
    <w:rsid w:val="00705B61"/>
    <w:rsid w:val="00710309"/>
    <w:rsid w:val="00711BF6"/>
    <w:rsid w:val="007135AC"/>
    <w:rsid w:val="00717489"/>
    <w:rsid w:val="007210A4"/>
    <w:rsid w:val="007252B5"/>
    <w:rsid w:val="00731A73"/>
    <w:rsid w:val="00731A7D"/>
    <w:rsid w:val="00732864"/>
    <w:rsid w:val="00733139"/>
    <w:rsid w:val="007357B0"/>
    <w:rsid w:val="00746FC2"/>
    <w:rsid w:val="00754FDC"/>
    <w:rsid w:val="0076467C"/>
    <w:rsid w:val="007676C7"/>
    <w:rsid w:val="007841B3"/>
    <w:rsid w:val="00791F57"/>
    <w:rsid w:val="00794280"/>
    <w:rsid w:val="00795B43"/>
    <w:rsid w:val="00795D73"/>
    <w:rsid w:val="007976E4"/>
    <w:rsid w:val="007A05AE"/>
    <w:rsid w:val="007A0C34"/>
    <w:rsid w:val="007A2790"/>
    <w:rsid w:val="007A45C2"/>
    <w:rsid w:val="007B1E80"/>
    <w:rsid w:val="007B20D6"/>
    <w:rsid w:val="007C7275"/>
    <w:rsid w:val="007D5B9B"/>
    <w:rsid w:val="007E01B6"/>
    <w:rsid w:val="007F36B2"/>
    <w:rsid w:val="007F4B02"/>
    <w:rsid w:val="007F4B77"/>
    <w:rsid w:val="00810424"/>
    <w:rsid w:val="00812B05"/>
    <w:rsid w:val="0081715E"/>
    <w:rsid w:val="008178D8"/>
    <w:rsid w:val="00835210"/>
    <w:rsid w:val="008372B0"/>
    <w:rsid w:val="0084032A"/>
    <w:rsid w:val="00841181"/>
    <w:rsid w:val="0084353D"/>
    <w:rsid w:val="00844C65"/>
    <w:rsid w:val="00847775"/>
    <w:rsid w:val="0085203A"/>
    <w:rsid w:val="00852C8E"/>
    <w:rsid w:val="00854EA0"/>
    <w:rsid w:val="008608EB"/>
    <w:rsid w:val="0086090E"/>
    <w:rsid w:val="00861B4F"/>
    <w:rsid w:val="00862C15"/>
    <w:rsid w:val="0087476D"/>
    <w:rsid w:val="0088572F"/>
    <w:rsid w:val="008900A6"/>
    <w:rsid w:val="008925F2"/>
    <w:rsid w:val="00892BE2"/>
    <w:rsid w:val="00897FC9"/>
    <w:rsid w:val="008A43E1"/>
    <w:rsid w:val="008B2123"/>
    <w:rsid w:val="008B21FA"/>
    <w:rsid w:val="008B55A8"/>
    <w:rsid w:val="008B61C0"/>
    <w:rsid w:val="008B7EAB"/>
    <w:rsid w:val="008C5957"/>
    <w:rsid w:val="008C6590"/>
    <w:rsid w:val="008C6D60"/>
    <w:rsid w:val="008D06F7"/>
    <w:rsid w:val="008D24AA"/>
    <w:rsid w:val="008D490D"/>
    <w:rsid w:val="008D6161"/>
    <w:rsid w:val="008D7752"/>
    <w:rsid w:val="008E449E"/>
    <w:rsid w:val="008E627D"/>
    <w:rsid w:val="008E62D7"/>
    <w:rsid w:val="008F205E"/>
    <w:rsid w:val="008F2D3D"/>
    <w:rsid w:val="008F5CEB"/>
    <w:rsid w:val="00900007"/>
    <w:rsid w:val="00900BC4"/>
    <w:rsid w:val="009033B4"/>
    <w:rsid w:val="009035AA"/>
    <w:rsid w:val="009050EE"/>
    <w:rsid w:val="009057D3"/>
    <w:rsid w:val="00906160"/>
    <w:rsid w:val="009126E4"/>
    <w:rsid w:val="00913B51"/>
    <w:rsid w:val="00926613"/>
    <w:rsid w:val="009267AE"/>
    <w:rsid w:val="00931EA7"/>
    <w:rsid w:val="00935D13"/>
    <w:rsid w:val="00935EE3"/>
    <w:rsid w:val="00935F58"/>
    <w:rsid w:val="00943F2C"/>
    <w:rsid w:val="00946F38"/>
    <w:rsid w:val="00947173"/>
    <w:rsid w:val="00950C99"/>
    <w:rsid w:val="00951942"/>
    <w:rsid w:val="00956616"/>
    <w:rsid w:val="00957BD4"/>
    <w:rsid w:val="009661BC"/>
    <w:rsid w:val="009670C7"/>
    <w:rsid w:val="009677A8"/>
    <w:rsid w:val="00971992"/>
    <w:rsid w:val="009727FB"/>
    <w:rsid w:val="00973671"/>
    <w:rsid w:val="009742FD"/>
    <w:rsid w:val="00976F79"/>
    <w:rsid w:val="00980D48"/>
    <w:rsid w:val="00982A4B"/>
    <w:rsid w:val="00985E9A"/>
    <w:rsid w:val="00991BEB"/>
    <w:rsid w:val="0099243D"/>
    <w:rsid w:val="009940FE"/>
    <w:rsid w:val="0099634C"/>
    <w:rsid w:val="009A0547"/>
    <w:rsid w:val="009A1482"/>
    <w:rsid w:val="009A1E73"/>
    <w:rsid w:val="009B08AB"/>
    <w:rsid w:val="009B2346"/>
    <w:rsid w:val="009B348C"/>
    <w:rsid w:val="009B64E2"/>
    <w:rsid w:val="009B6D01"/>
    <w:rsid w:val="009D054D"/>
    <w:rsid w:val="009E0C96"/>
    <w:rsid w:val="009E1E0A"/>
    <w:rsid w:val="009F3C27"/>
    <w:rsid w:val="009F5C5B"/>
    <w:rsid w:val="009F5C84"/>
    <w:rsid w:val="00A04586"/>
    <w:rsid w:val="00A242FE"/>
    <w:rsid w:val="00A27C38"/>
    <w:rsid w:val="00A300E1"/>
    <w:rsid w:val="00A3645F"/>
    <w:rsid w:val="00A36F3F"/>
    <w:rsid w:val="00A37371"/>
    <w:rsid w:val="00A402A3"/>
    <w:rsid w:val="00A445CD"/>
    <w:rsid w:val="00A462BE"/>
    <w:rsid w:val="00A522EA"/>
    <w:rsid w:val="00A53BC9"/>
    <w:rsid w:val="00A54BF4"/>
    <w:rsid w:val="00A71107"/>
    <w:rsid w:val="00A734B2"/>
    <w:rsid w:val="00A743AC"/>
    <w:rsid w:val="00A83AD6"/>
    <w:rsid w:val="00A83D1A"/>
    <w:rsid w:val="00A85323"/>
    <w:rsid w:val="00A944F8"/>
    <w:rsid w:val="00A958B5"/>
    <w:rsid w:val="00A962A1"/>
    <w:rsid w:val="00AA0D83"/>
    <w:rsid w:val="00AB2988"/>
    <w:rsid w:val="00AB3DBB"/>
    <w:rsid w:val="00AB4882"/>
    <w:rsid w:val="00AB6548"/>
    <w:rsid w:val="00AC302F"/>
    <w:rsid w:val="00AC4255"/>
    <w:rsid w:val="00AC68FD"/>
    <w:rsid w:val="00AD0746"/>
    <w:rsid w:val="00AD6A83"/>
    <w:rsid w:val="00AE5F87"/>
    <w:rsid w:val="00AF0AB0"/>
    <w:rsid w:val="00AF2ABE"/>
    <w:rsid w:val="00AF50DD"/>
    <w:rsid w:val="00AF7597"/>
    <w:rsid w:val="00B01691"/>
    <w:rsid w:val="00B05F04"/>
    <w:rsid w:val="00B170EF"/>
    <w:rsid w:val="00B23095"/>
    <w:rsid w:val="00B23394"/>
    <w:rsid w:val="00B273E3"/>
    <w:rsid w:val="00B325C6"/>
    <w:rsid w:val="00B4093F"/>
    <w:rsid w:val="00B439E2"/>
    <w:rsid w:val="00B45A32"/>
    <w:rsid w:val="00B45FF8"/>
    <w:rsid w:val="00B4711E"/>
    <w:rsid w:val="00B47301"/>
    <w:rsid w:val="00B47F8D"/>
    <w:rsid w:val="00B52921"/>
    <w:rsid w:val="00B52CDD"/>
    <w:rsid w:val="00B53D44"/>
    <w:rsid w:val="00B560A5"/>
    <w:rsid w:val="00B57017"/>
    <w:rsid w:val="00B57BF3"/>
    <w:rsid w:val="00B62D6D"/>
    <w:rsid w:val="00B63171"/>
    <w:rsid w:val="00B67857"/>
    <w:rsid w:val="00B67DC8"/>
    <w:rsid w:val="00B733F2"/>
    <w:rsid w:val="00B73907"/>
    <w:rsid w:val="00B77116"/>
    <w:rsid w:val="00B81FB5"/>
    <w:rsid w:val="00B825F1"/>
    <w:rsid w:val="00BA02AA"/>
    <w:rsid w:val="00BA614D"/>
    <w:rsid w:val="00BB0D33"/>
    <w:rsid w:val="00BB3665"/>
    <w:rsid w:val="00BB5058"/>
    <w:rsid w:val="00BB53A1"/>
    <w:rsid w:val="00BC06A5"/>
    <w:rsid w:val="00BC5790"/>
    <w:rsid w:val="00BC7960"/>
    <w:rsid w:val="00BD4DB3"/>
    <w:rsid w:val="00BE1486"/>
    <w:rsid w:val="00BF518D"/>
    <w:rsid w:val="00BF5FEA"/>
    <w:rsid w:val="00BF60A6"/>
    <w:rsid w:val="00C00EC8"/>
    <w:rsid w:val="00C038C0"/>
    <w:rsid w:val="00C07443"/>
    <w:rsid w:val="00C101B7"/>
    <w:rsid w:val="00C11839"/>
    <w:rsid w:val="00C1353E"/>
    <w:rsid w:val="00C1507C"/>
    <w:rsid w:val="00C15CF4"/>
    <w:rsid w:val="00C17BBB"/>
    <w:rsid w:val="00C2226F"/>
    <w:rsid w:val="00C235B6"/>
    <w:rsid w:val="00C27500"/>
    <w:rsid w:val="00C30C8F"/>
    <w:rsid w:val="00C31468"/>
    <w:rsid w:val="00C347A4"/>
    <w:rsid w:val="00C3560D"/>
    <w:rsid w:val="00C369D3"/>
    <w:rsid w:val="00C40864"/>
    <w:rsid w:val="00C53FE8"/>
    <w:rsid w:val="00C55E50"/>
    <w:rsid w:val="00C605F4"/>
    <w:rsid w:val="00C646EA"/>
    <w:rsid w:val="00C73544"/>
    <w:rsid w:val="00C7445D"/>
    <w:rsid w:val="00C75CAA"/>
    <w:rsid w:val="00C81C0D"/>
    <w:rsid w:val="00C8631A"/>
    <w:rsid w:val="00C86525"/>
    <w:rsid w:val="00C86D0B"/>
    <w:rsid w:val="00C87C87"/>
    <w:rsid w:val="00C901EE"/>
    <w:rsid w:val="00C90F2A"/>
    <w:rsid w:val="00C94AF3"/>
    <w:rsid w:val="00C95748"/>
    <w:rsid w:val="00CA3391"/>
    <w:rsid w:val="00CA4CFC"/>
    <w:rsid w:val="00CB2E28"/>
    <w:rsid w:val="00CB309F"/>
    <w:rsid w:val="00CB473D"/>
    <w:rsid w:val="00CB68E0"/>
    <w:rsid w:val="00CC3925"/>
    <w:rsid w:val="00CC5451"/>
    <w:rsid w:val="00CD40C0"/>
    <w:rsid w:val="00CD6B74"/>
    <w:rsid w:val="00CD7A55"/>
    <w:rsid w:val="00CE1A24"/>
    <w:rsid w:val="00CE3AC4"/>
    <w:rsid w:val="00CE3B60"/>
    <w:rsid w:val="00CE3CA5"/>
    <w:rsid w:val="00CE48F5"/>
    <w:rsid w:val="00CE5FBC"/>
    <w:rsid w:val="00CE7ADB"/>
    <w:rsid w:val="00CF080D"/>
    <w:rsid w:val="00CF383A"/>
    <w:rsid w:val="00D04F5D"/>
    <w:rsid w:val="00D05752"/>
    <w:rsid w:val="00D107DD"/>
    <w:rsid w:val="00D12847"/>
    <w:rsid w:val="00D14F92"/>
    <w:rsid w:val="00D21B8A"/>
    <w:rsid w:val="00D25B77"/>
    <w:rsid w:val="00D30B4C"/>
    <w:rsid w:val="00D344E3"/>
    <w:rsid w:val="00D4044E"/>
    <w:rsid w:val="00D414CD"/>
    <w:rsid w:val="00D43E15"/>
    <w:rsid w:val="00D475AE"/>
    <w:rsid w:val="00D477FA"/>
    <w:rsid w:val="00D545D1"/>
    <w:rsid w:val="00D5525F"/>
    <w:rsid w:val="00D5757F"/>
    <w:rsid w:val="00D57DB1"/>
    <w:rsid w:val="00D61D5C"/>
    <w:rsid w:val="00D63641"/>
    <w:rsid w:val="00D64BF2"/>
    <w:rsid w:val="00D65424"/>
    <w:rsid w:val="00D65A0C"/>
    <w:rsid w:val="00D665F7"/>
    <w:rsid w:val="00D66AE8"/>
    <w:rsid w:val="00D67E8B"/>
    <w:rsid w:val="00D70372"/>
    <w:rsid w:val="00D7115A"/>
    <w:rsid w:val="00D760E5"/>
    <w:rsid w:val="00D80DDE"/>
    <w:rsid w:val="00D827FF"/>
    <w:rsid w:val="00D82A47"/>
    <w:rsid w:val="00D83893"/>
    <w:rsid w:val="00D859D5"/>
    <w:rsid w:val="00D85A9C"/>
    <w:rsid w:val="00D90321"/>
    <w:rsid w:val="00D96109"/>
    <w:rsid w:val="00D96870"/>
    <w:rsid w:val="00D978D8"/>
    <w:rsid w:val="00DA78D8"/>
    <w:rsid w:val="00DC4716"/>
    <w:rsid w:val="00DD4CA0"/>
    <w:rsid w:val="00DD4DD7"/>
    <w:rsid w:val="00DD53A9"/>
    <w:rsid w:val="00DD610E"/>
    <w:rsid w:val="00DD697F"/>
    <w:rsid w:val="00DD73C7"/>
    <w:rsid w:val="00DE0262"/>
    <w:rsid w:val="00DE1FC0"/>
    <w:rsid w:val="00DE63EB"/>
    <w:rsid w:val="00DF1853"/>
    <w:rsid w:val="00DF2CA6"/>
    <w:rsid w:val="00DF65A7"/>
    <w:rsid w:val="00E02B92"/>
    <w:rsid w:val="00E154CE"/>
    <w:rsid w:val="00E212D0"/>
    <w:rsid w:val="00E2215C"/>
    <w:rsid w:val="00E26DFE"/>
    <w:rsid w:val="00E317AA"/>
    <w:rsid w:val="00E31FAA"/>
    <w:rsid w:val="00E3235D"/>
    <w:rsid w:val="00E42161"/>
    <w:rsid w:val="00E50992"/>
    <w:rsid w:val="00E51F97"/>
    <w:rsid w:val="00E5431A"/>
    <w:rsid w:val="00E543CA"/>
    <w:rsid w:val="00E57216"/>
    <w:rsid w:val="00E636DF"/>
    <w:rsid w:val="00E66C98"/>
    <w:rsid w:val="00E7630B"/>
    <w:rsid w:val="00E77F1B"/>
    <w:rsid w:val="00E84339"/>
    <w:rsid w:val="00E91E80"/>
    <w:rsid w:val="00E949D5"/>
    <w:rsid w:val="00E96ED6"/>
    <w:rsid w:val="00EA1924"/>
    <w:rsid w:val="00EA289B"/>
    <w:rsid w:val="00EB6040"/>
    <w:rsid w:val="00EC6892"/>
    <w:rsid w:val="00EC68E1"/>
    <w:rsid w:val="00ED0A7F"/>
    <w:rsid w:val="00ED0DA8"/>
    <w:rsid w:val="00ED6A47"/>
    <w:rsid w:val="00EE0B88"/>
    <w:rsid w:val="00EE1501"/>
    <w:rsid w:val="00EE64C9"/>
    <w:rsid w:val="00EE6FAE"/>
    <w:rsid w:val="00EF32FE"/>
    <w:rsid w:val="00EF3E01"/>
    <w:rsid w:val="00EF6EE3"/>
    <w:rsid w:val="00F054D8"/>
    <w:rsid w:val="00F07F21"/>
    <w:rsid w:val="00F13B8C"/>
    <w:rsid w:val="00F15ED1"/>
    <w:rsid w:val="00F21135"/>
    <w:rsid w:val="00F21389"/>
    <w:rsid w:val="00F23C5D"/>
    <w:rsid w:val="00F24969"/>
    <w:rsid w:val="00F26A25"/>
    <w:rsid w:val="00F32AC5"/>
    <w:rsid w:val="00F33EB3"/>
    <w:rsid w:val="00F35634"/>
    <w:rsid w:val="00F36A17"/>
    <w:rsid w:val="00F519C1"/>
    <w:rsid w:val="00F5351C"/>
    <w:rsid w:val="00F60EEC"/>
    <w:rsid w:val="00F67AD0"/>
    <w:rsid w:val="00F67EF2"/>
    <w:rsid w:val="00F724A6"/>
    <w:rsid w:val="00F72FB8"/>
    <w:rsid w:val="00F73FA1"/>
    <w:rsid w:val="00F743DC"/>
    <w:rsid w:val="00F77689"/>
    <w:rsid w:val="00F80C8D"/>
    <w:rsid w:val="00F85E65"/>
    <w:rsid w:val="00F87977"/>
    <w:rsid w:val="00F91DBA"/>
    <w:rsid w:val="00F9226F"/>
    <w:rsid w:val="00F932D6"/>
    <w:rsid w:val="00F95B03"/>
    <w:rsid w:val="00F96B50"/>
    <w:rsid w:val="00FA0EF6"/>
    <w:rsid w:val="00FA0FD9"/>
    <w:rsid w:val="00FA1657"/>
    <w:rsid w:val="00FA2050"/>
    <w:rsid w:val="00FA2270"/>
    <w:rsid w:val="00FA36D8"/>
    <w:rsid w:val="00FB3D90"/>
    <w:rsid w:val="00FC0B0A"/>
    <w:rsid w:val="00FC4B7D"/>
    <w:rsid w:val="00FC6C0A"/>
    <w:rsid w:val="00FC73A3"/>
    <w:rsid w:val="00FD0795"/>
    <w:rsid w:val="00FD3168"/>
    <w:rsid w:val="00FE0D45"/>
    <w:rsid w:val="00FF0E62"/>
    <w:rsid w:val="00FF0E9A"/>
    <w:rsid w:val="00FF1115"/>
    <w:rsid w:val="00FF145E"/>
    <w:rsid w:val="00FF395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A5C42"/>
  <w15:chartTrackingRefBased/>
  <w15:docId w15:val="{B242FC78-4677-4870-876C-3C59EE04E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5B61"/>
    <w:pPr>
      <w:spacing w:after="200" w:line="276" w:lineRule="auto"/>
    </w:pPr>
  </w:style>
  <w:style w:type="paragraph" w:styleId="Ttulo1">
    <w:name w:val="heading 1"/>
    <w:basedOn w:val="Normal"/>
    <w:next w:val="Normal"/>
    <w:link w:val="Ttulo1Char"/>
    <w:qFormat/>
    <w:rsid w:val="00174BE5"/>
    <w:pPr>
      <w:keepNext/>
      <w:spacing w:after="0" w:line="240" w:lineRule="auto"/>
      <w:jc w:val="center"/>
      <w:outlineLvl w:val="0"/>
    </w:pPr>
    <w:rPr>
      <w:rFonts w:ascii="Arial" w:eastAsia="Times New Roman" w:hAnsi="Arial" w:cs="Times New Roman"/>
      <w:b/>
      <w:i/>
      <w:sz w:val="24"/>
      <w:szCs w:val="20"/>
      <w:lang w:eastAsia="pt-BR"/>
    </w:rPr>
  </w:style>
  <w:style w:type="paragraph" w:styleId="Ttulo2">
    <w:name w:val="heading 2"/>
    <w:basedOn w:val="Normal"/>
    <w:next w:val="Normal"/>
    <w:link w:val="Ttulo2Char"/>
    <w:uiPriority w:val="9"/>
    <w:semiHidden/>
    <w:unhideWhenUsed/>
    <w:qFormat/>
    <w:rsid w:val="00174BE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74BE5"/>
    <w:rPr>
      <w:rFonts w:ascii="Arial" w:eastAsia="Times New Roman" w:hAnsi="Arial" w:cs="Times New Roman"/>
      <w:b/>
      <w:i/>
      <w:sz w:val="24"/>
      <w:szCs w:val="20"/>
      <w:lang w:eastAsia="pt-BR"/>
    </w:rPr>
  </w:style>
  <w:style w:type="character" w:customStyle="1" w:styleId="Ttulo2Char">
    <w:name w:val="Título 2 Char"/>
    <w:basedOn w:val="Fontepargpadro"/>
    <w:link w:val="Ttulo2"/>
    <w:uiPriority w:val="9"/>
    <w:semiHidden/>
    <w:rsid w:val="00174BE5"/>
    <w:rPr>
      <w:rFonts w:asciiTheme="majorHAnsi" w:eastAsiaTheme="majorEastAsia" w:hAnsiTheme="majorHAnsi" w:cstheme="majorBidi"/>
      <w:color w:val="2E74B5" w:themeColor="accent1" w:themeShade="BF"/>
      <w:sz w:val="26"/>
      <w:szCs w:val="26"/>
    </w:rPr>
  </w:style>
  <w:style w:type="character" w:styleId="Hyperlink">
    <w:name w:val="Hyperlink"/>
    <w:basedOn w:val="Fontepargpadro"/>
    <w:uiPriority w:val="99"/>
    <w:unhideWhenUsed/>
    <w:rsid w:val="00174BE5"/>
    <w:rPr>
      <w:color w:val="0563C1" w:themeColor="hyperlink"/>
      <w:u w:val="single"/>
    </w:rPr>
  </w:style>
  <w:style w:type="paragraph" w:styleId="Cabealho">
    <w:name w:val="header"/>
    <w:basedOn w:val="Normal"/>
    <w:link w:val="CabealhoChar"/>
    <w:uiPriority w:val="99"/>
    <w:unhideWhenUsed/>
    <w:rsid w:val="00174B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74BE5"/>
  </w:style>
  <w:style w:type="paragraph" w:styleId="Rodap">
    <w:name w:val="footer"/>
    <w:basedOn w:val="Normal"/>
    <w:link w:val="RodapChar"/>
    <w:uiPriority w:val="99"/>
    <w:unhideWhenUsed/>
    <w:rsid w:val="00174BE5"/>
    <w:pPr>
      <w:tabs>
        <w:tab w:val="center" w:pos="4252"/>
        <w:tab w:val="right" w:pos="8504"/>
      </w:tabs>
      <w:spacing w:after="0" w:line="240" w:lineRule="auto"/>
    </w:pPr>
  </w:style>
  <w:style w:type="character" w:customStyle="1" w:styleId="RodapChar">
    <w:name w:val="Rodapé Char"/>
    <w:basedOn w:val="Fontepargpadro"/>
    <w:link w:val="Rodap"/>
    <w:uiPriority w:val="99"/>
    <w:rsid w:val="00174BE5"/>
  </w:style>
  <w:style w:type="character" w:styleId="MquinadeescreverHTML">
    <w:name w:val="HTML Typewriter"/>
    <w:rsid w:val="00174BE5"/>
    <w:rPr>
      <w:rFonts w:ascii="Courier New" w:hAnsi="Courier New" w:cs="Courier New"/>
      <w:sz w:val="20"/>
      <w:szCs w:val="20"/>
    </w:rPr>
  </w:style>
  <w:style w:type="table" w:customStyle="1" w:styleId="TableGrid">
    <w:name w:val="TableGrid"/>
    <w:rsid w:val="00174BE5"/>
    <w:pPr>
      <w:spacing w:after="0" w:line="240" w:lineRule="auto"/>
    </w:pPr>
    <w:rPr>
      <w:rFonts w:eastAsiaTheme="minorEastAsia"/>
      <w:lang w:eastAsia="pt-BR"/>
    </w:rPr>
    <w:tblPr>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C3146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31468"/>
    <w:rPr>
      <w:rFonts w:ascii="Segoe UI" w:hAnsi="Segoe UI" w:cs="Segoe UI"/>
      <w:sz w:val="18"/>
      <w:szCs w:val="18"/>
    </w:rPr>
  </w:style>
  <w:style w:type="character" w:styleId="Nmerodepgina">
    <w:name w:val="page number"/>
    <w:basedOn w:val="Fontepargpadro"/>
    <w:uiPriority w:val="99"/>
    <w:unhideWhenUsed/>
    <w:rsid w:val="002B4B57"/>
  </w:style>
  <w:style w:type="paragraph" w:styleId="Ttulo">
    <w:name w:val="Title"/>
    <w:basedOn w:val="Normal"/>
    <w:link w:val="TtuloChar"/>
    <w:qFormat/>
    <w:rsid w:val="005F5B8A"/>
    <w:pPr>
      <w:spacing w:after="0" w:line="360" w:lineRule="auto"/>
      <w:jc w:val="center"/>
    </w:pPr>
    <w:rPr>
      <w:rFonts w:ascii="Times New Roman" w:eastAsia="Times New Roman" w:hAnsi="Times New Roman" w:cs="Times New Roman"/>
      <w:b/>
      <w:sz w:val="28"/>
      <w:szCs w:val="20"/>
      <w:lang w:eastAsia="pt-BR"/>
    </w:rPr>
  </w:style>
  <w:style w:type="character" w:customStyle="1" w:styleId="TtuloChar">
    <w:name w:val="Título Char"/>
    <w:basedOn w:val="Fontepargpadro"/>
    <w:link w:val="Ttulo"/>
    <w:rsid w:val="005F5B8A"/>
    <w:rPr>
      <w:rFonts w:ascii="Times New Roman" w:eastAsia="Times New Roman" w:hAnsi="Times New Roman" w:cs="Times New Roman"/>
      <w:b/>
      <w:sz w:val="28"/>
      <w:szCs w:val="20"/>
      <w:lang w:eastAsia="pt-BR"/>
    </w:rPr>
  </w:style>
  <w:style w:type="paragraph" w:styleId="PargrafodaLista">
    <w:name w:val="List Paragraph"/>
    <w:basedOn w:val="Normal"/>
    <w:uiPriority w:val="1"/>
    <w:qFormat/>
    <w:rsid w:val="00754FDC"/>
    <w:pPr>
      <w:ind w:left="720"/>
      <w:contextualSpacing/>
    </w:pPr>
  </w:style>
  <w:style w:type="table" w:styleId="Tabelacomgrade">
    <w:name w:val="Table Grid"/>
    <w:basedOn w:val="Tabelanormal"/>
    <w:uiPriority w:val="39"/>
    <w:rsid w:val="008C6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oPendente">
    <w:name w:val="Unresolved Mention"/>
    <w:basedOn w:val="Fontepargpadro"/>
    <w:uiPriority w:val="99"/>
    <w:semiHidden/>
    <w:unhideWhenUsed/>
    <w:rsid w:val="00F72FB8"/>
    <w:rPr>
      <w:color w:val="605E5C"/>
      <w:shd w:val="clear" w:color="auto" w:fill="E1DFDD"/>
    </w:rPr>
  </w:style>
  <w:style w:type="paragraph" w:styleId="Corpodetexto">
    <w:name w:val="Body Text"/>
    <w:basedOn w:val="Normal"/>
    <w:link w:val="CorpodetextoChar"/>
    <w:uiPriority w:val="1"/>
    <w:qFormat/>
    <w:rsid w:val="005F38FC"/>
    <w:pPr>
      <w:widowControl w:val="0"/>
      <w:autoSpaceDE w:val="0"/>
      <w:autoSpaceDN w:val="0"/>
      <w:spacing w:after="0" w:line="240" w:lineRule="auto"/>
      <w:ind w:left="102"/>
      <w:jc w:val="both"/>
    </w:pPr>
    <w:rPr>
      <w:rFonts w:ascii="Arial" w:eastAsia="Arial" w:hAnsi="Arial" w:cs="Arial"/>
      <w:sz w:val="24"/>
      <w:szCs w:val="24"/>
      <w:lang w:val="en-US"/>
    </w:rPr>
  </w:style>
  <w:style w:type="character" w:customStyle="1" w:styleId="CorpodetextoChar">
    <w:name w:val="Corpo de texto Char"/>
    <w:basedOn w:val="Fontepargpadro"/>
    <w:link w:val="Corpodetexto"/>
    <w:uiPriority w:val="1"/>
    <w:rsid w:val="005F38FC"/>
    <w:rPr>
      <w:rFonts w:ascii="Arial" w:eastAsia="Arial" w:hAnsi="Arial" w:cs="Arial"/>
      <w:sz w:val="24"/>
      <w:szCs w:val="24"/>
      <w:lang w:val="en-US"/>
    </w:rPr>
  </w:style>
  <w:style w:type="table" w:customStyle="1" w:styleId="TableNormal">
    <w:name w:val="Table Normal"/>
    <w:uiPriority w:val="2"/>
    <w:semiHidden/>
    <w:unhideWhenUsed/>
    <w:qFormat/>
    <w:rsid w:val="00D30B4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30B4C"/>
    <w:pPr>
      <w:widowControl w:val="0"/>
      <w:autoSpaceDE w:val="0"/>
      <w:autoSpaceDN w:val="0"/>
      <w:spacing w:after="0" w:line="240" w:lineRule="auto"/>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4190726">
      <w:bodyDiv w:val="1"/>
      <w:marLeft w:val="0"/>
      <w:marRight w:val="0"/>
      <w:marTop w:val="0"/>
      <w:marBottom w:val="0"/>
      <w:divBdr>
        <w:top w:val="none" w:sz="0" w:space="0" w:color="auto"/>
        <w:left w:val="none" w:sz="0" w:space="0" w:color="auto"/>
        <w:bottom w:val="none" w:sz="0" w:space="0" w:color="auto"/>
        <w:right w:val="none" w:sz="0" w:space="0" w:color="auto"/>
      </w:divBdr>
    </w:div>
    <w:div w:id="1868055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66181-BBEE-43C7-B54C-B559077A2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Pages>
  <Words>759</Words>
  <Characters>4104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CIVAP</dc:creator>
  <cp:keywords/>
  <dc:description/>
  <cp:lastModifiedBy>CIVAP</cp:lastModifiedBy>
  <cp:revision>34</cp:revision>
  <cp:lastPrinted>2017-12-19T11:32:00Z</cp:lastPrinted>
  <dcterms:created xsi:type="dcterms:W3CDTF">2022-07-14T16:21:00Z</dcterms:created>
  <dcterms:modified xsi:type="dcterms:W3CDTF">2022-09-20T18:19:00Z</dcterms:modified>
</cp:coreProperties>
</file>