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31" w:rsidRDefault="00460531" w:rsidP="00624757">
      <w:pPr>
        <w:spacing w:after="0" w:line="240" w:lineRule="auto"/>
        <w:jc w:val="center"/>
        <w:rPr>
          <w:rFonts w:ascii="Century Gothic" w:hAnsi="Century Gothic" w:cs="Arial"/>
          <w:b/>
        </w:rPr>
      </w:pPr>
    </w:p>
    <w:p w:rsidR="00460531" w:rsidRDefault="00460531" w:rsidP="00624757">
      <w:pPr>
        <w:spacing w:after="0" w:line="240" w:lineRule="auto"/>
        <w:jc w:val="center"/>
        <w:rPr>
          <w:rFonts w:ascii="Century Gothic" w:hAnsi="Century Gothic" w:cs="Arial"/>
          <w:b/>
        </w:rPr>
      </w:pPr>
    </w:p>
    <w:p w:rsidR="00624757" w:rsidRPr="00731729" w:rsidRDefault="00624757" w:rsidP="00624757">
      <w:pPr>
        <w:spacing w:after="0" w:line="240" w:lineRule="auto"/>
        <w:jc w:val="center"/>
        <w:rPr>
          <w:rFonts w:ascii="Century Gothic" w:hAnsi="Century Gothic" w:cs="Arial"/>
          <w:b/>
        </w:rPr>
      </w:pPr>
      <w:r w:rsidRPr="00731729">
        <w:rPr>
          <w:rFonts w:ascii="Century Gothic" w:hAnsi="Century Gothic" w:cs="Arial"/>
          <w:b/>
        </w:rPr>
        <w:t>RESULTADO DE ANÁLISE DE AMOSTRAS</w:t>
      </w:r>
    </w:p>
    <w:p w:rsidR="00624757" w:rsidRDefault="00624757" w:rsidP="00624757">
      <w:pPr>
        <w:spacing w:after="0" w:line="240" w:lineRule="auto"/>
        <w:jc w:val="center"/>
        <w:rPr>
          <w:rFonts w:ascii="Century Gothic" w:hAnsi="Century Gothic" w:cs="Arial"/>
          <w:b/>
        </w:rPr>
      </w:pPr>
    </w:p>
    <w:p w:rsidR="00460531" w:rsidRDefault="00460531" w:rsidP="00624757">
      <w:pPr>
        <w:spacing w:after="0" w:line="240" w:lineRule="auto"/>
        <w:jc w:val="center"/>
        <w:rPr>
          <w:rFonts w:ascii="Century Gothic" w:hAnsi="Century Gothic" w:cs="Arial"/>
          <w:b/>
        </w:rPr>
      </w:pPr>
    </w:p>
    <w:p w:rsidR="00460531" w:rsidRPr="00731729" w:rsidRDefault="00460531" w:rsidP="00624757">
      <w:pPr>
        <w:spacing w:after="0" w:line="240" w:lineRule="auto"/>
        <w:jc w:val="center"/>
        <w:rPr>
          <w:rFonts w:ascii="Century Gothic" w:hAnsi="Century Gothic" w:cs="Arial"/>
          <w:b/>
        </w:rPr>
      </w:pPr>
    </w:p>
    <w:p w:rsidR="00624757" w:rsidRPr="00731729" w:rsidRDefault="00624757" w:rsidP="00624757">
      <w:pPr>
        <w:spacing w:after="0" w:line="240" w:lineRule="auto"/>
        <w:jc w:val="center"/>
        <w:rPr>
          <w:rFonts w:ascii="Century Gothic" w:hAnsi="Century Gothic" w:cs="Arial"/>
        </w:rPr>
      </w:pPr>
      <w:r w:rsidRPr="00731729">
        <w:rPr>
          <w:rFonts w:ascii="Century Gothic" w:hAnsi="Century Gothic" w:cs="Arial"/>
        </w:rPr>
        <w:t>Pregão Eletrônico Nº 27/2021</w:t>
      </w:r>
    </w:p>
    <w:p w:rsidR="00624757" w:rsidRDefault="00624757" w:rsidP="00624757">
      <w:pPr>
        <w:spacing w:after="0" w:line="240" w:lineRule="auto"/>
        <w:jc w:val="center"/>
        <w:rPr>
          <w:rFonts w:ascii="Century Gothic" w:hAnsi="Century Gothic" w:cs="Arial"/>
        </w:rPr>
      </w:pPr>
      <w:r w:rsidRPr="00731729">
        <w:rPr>
          <w:rFonts w:ascii="Century Gothic" w:hAnsi="Century Gothic" w:cs="Arial"/>
        </w:rPr>
        <w:t>Processo Nº 36/2021</w:t>
      </w:r>
    </w:p>
    <w:p w:rsidR="00460531" w:rsidRDefault="00460531" w:rsidP="00624757">
      <w:pPr>
        <w:spacing w:after="0" w:line="240" w:lineRule="auto"/>
        <w:jc w:val="center"/>
        <w:rPr>
          <w:rFonts w:ascii="Century Gothic" w:hAnsi="Century Gothic" w:cs="Arial"/>
        </w:rPr>
      </w:pPr>
    </w:p>
    <w:p w:rsidR="00460531" w:rsidRPr="00731729" w:rsidRDefault="00460531" w:rsidP="00624757">
      <w:pPr>
        <w:spacing w:after="0" w:line="240" w:lineRule="auto"/>
        <w:jc w:val="center"/>
        <w:rPr>
          <w:rFonts w:ascii="Century Gothic" w:hAnsi="Century Gothic" w:cs="Arial"/>
        </w:rPr>
      </w:pPr>
    </w:p>
    <w:p w:rsidR="00624757" w:rsidRPr="00E209A7" w:rsidRDefault="00624757" w:rsidP="00624757">
      <w:pPr>
        <w:spacing w:after="0" w:line="240" w:lineRule="auto"/>
        <w:jc w:val="both"/>
        <w:rPr>
          <w:rFonts w:ascii="Century Gothic" w:hAnsi="Century Gothic"/>
        </w:rPr>
      </w:pPr>
      <w:r w:rsidRPr="00731729">
        <w:rPr>
          <w:rFonts w:ascii="Century Gothic" w:hAnsi="Century Gothic" w:cs="Arial"/>
        </w:rPr>
        <w:t>Registro de preços para eventual aquisição de MATERIAIS EL</w:t>
      </w:r>
      <w:r w:rsidR="00803B07">
        <w:rPr>
          <w:rFonts w:ascii="Century Gothic" w:hAnsi="Century Gothic" w:cs="Arial"/>
        </w:rPr>
        <w:t>É</w:t>
      </w:r>
      <w:r w:rsidRPr="00731729">
        <w:rPr>
          <w:rFonts w:ascii="Century Gothic" w:hAnsi="Century Gothic" w:cs="Arial"/>
        </w:rPr>
        <w:t>T</w:t>
      </w:r>
      <w:r w:rsidR="00803B07">
        <w:rPr>
          <w:rFonts w:ascii="Century Gothic" w:hAnsi="Century Gothic" w:cs="Arial"/>
        </w:rPr>
        <w:t>R</w:t>
      </w:r>
      <w:r w:rsidRPr="00731729">
        <w:rPr>
          <w:rFonts w:ascii="Century Gothic" w:hAnsi="Century Gothic" w:cs="Arial"/>
        </w:rPr>
        <w:t xml:space="preserve">ICOS para 16 (dezesseis) municípios consorciados. </w:t>
      </w:r>
      <w:r w:rsidRPr="00731729">
        <w:rPr>
          <w:rFonts w:ascii="Century Gothic" w:hAnsi="Century Gothic"/>
        </w:rPr>
        <w:t>Resultado da análise da amostra</w:t>
      </w:r>
      <w:r w:rsidR="00B217DD">
        <w:rPr>
          <w:rFonts w:ascii="Century Gothic" w:hAnsi="Century Gothic"/>
        </w:rPr>
        <w:t xml:space="preserve"> (Lote 01)</w:t>
      </w:r>
      <w:r w:rsidRPr="00731729">
        <w:rPr>
          <w:rFonts w:ascii="Century Gothic" w:hAnsi="Century Gothic"/>
        </w:rPr>
        <w:t xml:space="preserve">, com abertura de </w:t>
      </w:r>
      <w:r w:rsidRPr="00E209A7">
        <w:rPr>
          <w:rFonts w:ascii="Century Gothic" w:hAnsi="Century Gothic"/>
        </w:rPr>
        <w:t>prazo de recurso, de acordo com Clausula 10 do Edital.</w:t>
      </w:r>
    </w:p>
    <w:p w:rsidR="00E209A7" w:rsidRPr="00E209A7" w:rsidRDefault="00E209A7" w:rsidP="00624757">
      <w:pPr>
        <w:spacing w:after="0" w:line="240" w:lineRule="auto"/>
        <w:jc w:val="both"/>
        <w:rPr>
          <w:rFonts w:ascii="Century Gothic" w:hAnsi="Century Gothic"/>
        </w:rPr>
      </w:pPr>
    </w:p>
    <w:p w:rsidR="00E209A7" w:rsidRPr="00E209A7" w:rsidRDefault="00460531" w:rsidP="00460531">
      <w:pPr>
        <w:widowControl w:val="0"/>
        <w:pBdr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pBdr>
        <w:spacing w:after="0" w:line="240" w:lineRule="auto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eastAsia="Arial" w:hAnsi="Century Gothic" w:cs="Arial"/>
          <w:b/>
          <w:sz w:val="24"/>
          <w:szCs w:val="24"/>
          <w:lang w:eastAsia="pt-BR"/>
        </w:rPr>
        <w:t xml:space="preserve">Empresa: </w:t>
      </w:r>
      <w:r w:rsidR="00E209A7" w:rsidRPr="00E209A7">
        <w:rPr>
          <w:rFonts w:ascii="Century Gothic" w:eastAsia="Arial" w:hAnsi="Century Gothic" w:cs="Arial"/>
          <w:b/>
          <w:sz w:val="24"/>
          <w:szCs w:val="24"/>
          <w:lang w:eastAsia="pt-BR"/>
        </w:rPr>
        <w:t xml:space="preserve">ILUMATIC S/A ILUMINAÇÃO E ELETROMETALURGICA, </w:t>
      </w:r>
      <w:r w:rsidR="00AE0F9D" w:rsidRPr="00E209A7">
        <w:rPr>
          <w:rFonts w:ascii="Century Gothic" w:hAnsi="Century Gothic"/>
          <w:b/>
          <w:sz w:val="24"/>
          <w:szCs w:val="24"/>
        </w:rPr>
        <w:t xml:space="preserve">com CNPJ nº </w:t>
      </w:r>
      <w:r w:rsidR="00E209A7" w:rsidRPr="00E209A7">
        <w:rPr>
          <w:rFonts w:ascii="Century Gothic" w:hAnsi="Century Gothic"/>
          <w:b/>
          <w:sz w:val="24"/>
          <w:szCs w:val="24"/>
        </w:rPr>
        <w:t>61.276.226/0001-</w:t>
      </w:r>
      <w:proofErr w:type="gramStart"/>
      <w:r w:rsidR="00E209A7" w:rsidRPr="00E209A7">
        <w:rPr>
          <w:rFonts w:ascii="Century Gothic" w:hAnsi="Century Gothic"/>
          <w:b/>
          <w:sz w:val="24"/>
          <w:szCs w:val="24"/>
        </w:rPr>
        <w:t>04</w:t>
      </w:r>
      <w:proofErr w:type="gramEnd"/>
    </w:p>
    <w:p w:rsidR="00731729" w:rsidRDefault="00731729" w:rsidP="00731729">
      <w:pPr>
        <w:spacing w:after="0" w:line="240" w:lineRule="auto"/>
        <w:jc w:val="both"/>
        <w:rPr>
          <w:rFonts w:ascii="Century Gothic" w:hAnsi="Century Gothic"/>
          <w:b/>
        </w:rPr>
      </w:pPr>
    </w:p>
    <w:p w:rsidR="00460531" w:rsidRDefault="00460531" w:rsidP="00731729">
      <w:pPr>
        <w:spacing w:after="0" w:line="240" w:lineRule="auto"/>
        <w:jc w:val="both"/>
        <w:rPr>
          <w:rFonts w:ascii="Century Gothic" w:hAnsi="Century Gothic"/>
          <w:b/>
        </w:rPr>
      </w:pPr>
    </w:p>
    <w:p w:rsidR="00731729" w:rsidRPr="00460531" w:rsidRDefault="00731729" w:rsidP="00731729">
      <w:pPr>
        <w:spacing w:after="0" w:line="240" w:lineRule="auto"/>
        <w:jc w:val="both"/>
        <w:rPr>
          <w:rFonts w:ascii="Century Gothic" w:hAnsi="Century Gothic"/>
          <w:b/>
        </w:rPr>
      </w:pPr>
      <w:r w:rsidRPr="00460531">
        <w:rPr>
          <w:rFonts w:ascii="Century Gothic" w:hAnsi="Century Gothic"/>
          <w:b/>
        </w:rPr>
        <w:t>Lote 01 – Amostra APROVADA.</w:t>
      </w:r>
    </w:p>
    <w:p w:rsidR="00731729" w:rsidRPr="00731729" w:rsidRDefault="00731729" w:rsidP="00731729">
      <w:pPr>
        <w:spacing w:after="0" w:line="240" w:lineRule="auto"/>
        <w:jc w:val="both"/>
        <w:rPr>
          <w:rFonts w:ascii="Century Gothic" w:hAnsi="Century Gothic"/>
          <w:b/>
        </w:rPr>
      </w:pPr>
      <w:r w:rsidRPr="00731729">
        <w:rPr>
          <w:rFonts w:ascii="Century Gothic" w:hAnsi="Century Gothic"/>
          <w:b/>
        </w:rPr>
        <w:t xml:space="preserve"> </w:t>
      </w:r>
    </w:p>
    <w:tbl>
      <w:tblPr>
        <w:tblStyle w:val="Tabelacomgrade"/>
        <w:tblW w:w="9601" w:type="dxa"/>
        <w:jc w:val="center"/>
        <w:tblLayout w:type="fixed"/>
        <w:tblLook w:val="04A0" w:firstRow="1" w:lastRow="0" w:firstColumn="1" w:lastColumn="0" w:noHBand="0" w:noVBand="1"/>
      </w:tblPr>
      <w:tblGrid>
        <w:gridCol w:w="691"/>
        <w:gridCol w:w="992"/>
        <w:gridCol w:w="851"/>
        <w:gridCol w:w="3260"/>
        <w:gridCol w:w="1701"/>
        <w:gridCol w:w="851"/>
        <w:gridCol w:w="1255"/>
      </w:tblGrid>
      <w:tr w:rsidR="00AE0F9D" w:rsidRPr="00731729" w:rsidTr="00AE0F9D">
        <w:trPr>
          <w:jc w:val="center"/>
        </w:trPr>
        <w:tc>
          <w:tcPr>
            <w:tcW w:w="96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E0F9D" w:rsidRPr="00731729" w:rsidRDefault="00AE0F9D">
            <w:pPr>
              <w:widowControl w:val="0"/>
              <w:jc w:val="center"/>
              <w:rPr>
                <w:rFonts w:ascii="Century Gothic" w:hAnsi="Century Gothic" w:cs="Arial"/>
                <w:b/>
                <w:bCs/>
              </w:rPr>
            </w:pPr>
            <w:r w:rsidRPr="00731729">
              <w:rPr>
                <w:rFonts w:ascii="Century Gothic" w:hAnsi="Century Gothic" w:cs="Arial"/>
                <w:b/>
                <w:bCs/>
              </w:rPr>
              <w:t>LOTE 01</w:t>
            </w:r>
          </w:p>
        </w:tc>
      </w:tr>
      <w:tr w:rsidR="00AE0F9D" w:rsidRPr="00731729" w:rsidTr="00460531">
        <w:trPr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731729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731729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proofErr w:type="spellStart"/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Quanti-dade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731729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proofErr w:type="spellStart"/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Unida-de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731729" w:rsidRDefault="00AE0F9D" w:rsidP="00731729">
            <w:pPr>
              <w:widowControl w:val="0"/>
              <w:spacing w:after="0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Descrição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0F9D" w:rsidRPr="00731729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0F9D" w:rsidRPr="00731729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Valor Unit (R$)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0F9D" w:rsidRPr="00731729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731729">
              <w:rPr>
                <w:rFonts w:ascii="Century Gothic" w:hAnsi="Century Gothic" w:cs="Arial"/>
                <w:bCs/>
                <w:sz w:val="20"/>
                <w:szCs w:val="20"/>
              </w:rPr>
              <w:t>Valor total (R$)</w:t>
            </w:r>
          </w:p>
        </w:tc>
      </w:tr>
      <w:tr w:rsidR="00AE0F9D" w:rsidRPr="00460531" w:rsidTr="00460531">
        <w:trPr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460531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60531">
              <w:rPr>
                <w:rFonts w:ascii="Century Gothic" w:hAnsi="Century Gothic" w:cs="Arial"/>
                <w:sz w:val="20"/>
                <w:szCs w:val="20"/>
              </w:rPr>
              <w:t>1.1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460531" w:rsidRDefault="00AE0F9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60531">
              <w:rPr>
                <w:rFonts w:ascii="Century Gothic" w:hAnsi="Century Gothic" w:cs="Arial"/>
                <w:color w:val="000000"/>
                <w:sz w:val="20"/>
                <w:szCs w:val="20"/>
              </w:rPr>
              <w:t xml:space="preserve">26.170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460531" w:rsidRDefault="00B217DD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P</w:t>
            </w:r>
            <w:bookmarkStart w:id="0" w:name="_GoBack"/>
            <w:bookmarkEnd w:id="0"/>
            <w:r w:rsidR="00AE0F9D" w:rsidRPr="00460531">
              <w:rPr>
                <w:rFonts w:ascii="Century Gothic" w:hAnsi="Century Gothic" w:cs="Arial"/>
                <w:sz w:val="20"/>
                <w:szCs w:val="20"/>
              </w:rPr>
              <w:t>eça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F9D" w:rsidRPr="00460531" w:rsidRDefault="00AE0F9D" w:rsidP="00731729">
            <w:pPr>
              <w:widowControl w:val="0"/>
              <w:spacing w:after="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60531">
              <w:rPr>
                <w:rFonts w:ascii="Century Gothic" w:hAnsi="Century Gothic" w:cs="Arial"/>
                <w:b/>
                <w:bCs/>
                <w:sz w:val="20"/>
                <w:szCs w:val="20"/>
              </w:rPr>
              <w:t>Rele fotoelétrico magnético</w:t>
            </w:r>
            <w:r w:rsidRPr="00460531">
              <w:rPr>
                <w:rFonts w:ascii="Century Gothic" w:hAnsi="Century Gothic" w:cs="Arial"/>
                <w:sz w:val="20"/>
                <w:szCs w:val="20"/>
              </w:rPr>
              <w:t xml:space="preserve"> NF 220 VTS 1000 WTS (carga resistiva), corpo em polipropileno estabilizado contra raios </w:t>
            </w:r>
            <w:proofErr w:type="gramStart"/>
            <w:r w:rsidRPr="00460531">
              <w:rPr>
                <w:rFonts w:ascii="Century Gothic" w:hAnsi="Century Gothic" w:cs="Arial"/>
                <w:sz w:val="20"/>
                <w:szCs w:val="20"/>
              </w:rPr>
              <w:t>ultra violeta</w:t>
            </w:r>
            <w:proofErr w:type="gramEnd"/>
            <w:r w:rsidRPr="00460531">
              <w:rPr>
                <w:rFonts w:ascii="Century Gothic" w:hAnsi="Century Gothic" w:cs="Arial"/>
                <w:sz w:val="20"/>
                <w:szCs w:val="20"/>
              </w:rPr>
              <w:t>, acionamento em 10 lux, rigidez dielétrica 5000V, conforme norma ABNT NBR 5123.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0F9D" w:rsidRPr="00460531" w:rsidRDefault="00460531" w:rsidP="0046053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460531">
              <w:rPr>
                <w:rFonts w:ascii="Century Gothic" w:hAnsi="Century Gothic" w:cs="Arial"/>
                <w:sz w:val="20"/>
                <w:szCs w:val="20"/>
              </w:rPr>
              <w:t>ILUMATIC / RM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460531">
              <w:rPr>
                <w:rFonts w:ascii="Century Gothic" w:hAnsi="Century Gothic" w:cs="Arial"/>
                <w:sz w:val="20"/>
                <w:szCs w:val="20"/>
              </w:rPr>
              <w:t>74/N SLIM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0F9D" w:rsidRPr="00460531" w:rsidRDefault="00E209A7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460531">
              <w:rPr>
                <w:rFonts w:ascii="Century Gothic" w:hAnsi="Century Gothic" w:cs="Arial"/>
                <w:bCs/>
                <w:sz w:val="20"/>
                <w:szCs w:val="20"/>
              </w:rPr>
              <w:t>28,00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0F9D" w:rsidRPr="00460531" w:rsidRDefault="00E209A7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Cs/>
                <w:sz w:val="20"/>
                <w:szCs w:val="20"/>
              </w:rPr>
            </w:pPr>
            <w:r w:rsidRPr="00460531">
              <w:rPr>
                <w:rFonts w:ascii="Century Gothic" w:hAnsi="Century Gothic" w:cs="Arial"/>
                <w:bCs/>
                <w:sz w:val="20"/>
                <w:szCs w:val="20"/>
              </w:rPr>
              <w:t>732.760,00</w:t>
            </w:r>
          </w:p>
        </w:tc>
      </w:tr>
      <w:tr w:rsidR="00AE0F9D" w:rsidRPr="00731729" w:rsidTr="00460531">
        <w:trPr>
          <w:jc w:val="center"/>
        </w:trPr>
        <w:tc>
          <w:tcPr>
            <w:tcW w:w="7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E0F9D" w:rsidRPr="00731729" w:rsidRDefault="00AE0F9D" w:rsidP="00731729">
            <w:pPr>
              <w:widowControl w:val="0"/>
              <w:spacing w:after="0"/>
              <w:jc w:val="right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731729">
              <w:rPr>
                <w:rFonts w:ascii="Century Gothic" w:hAnsi="Century Gothic" w:cs="Arial"/>
                <w:b/>
                <w:bCs/>
                <w:sz w:val="20"/>
                <w:szCs w:val="20"/>
              </w:rPr>
              <w:t>Total do Lote (R$)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AE0F9D" w:rsidRPr="00731729" w:rsidRDefault="00E209A7" w:rsidP="00731729">
            <w:pPr>
              <w:widowControl w:val="0"/>
              <w:spacing w:after="0"/>
              <w:jc w:val="center"/>
              <w:rPr>
                <w:rFonts w:ascii="Century Gothic" w:hAnsi="Century Gothic" w:cs="Arial"/>
                <w:b/>
                <w:bCs/>
                <w:sz w:val="20"/>
                <w:szCs w:val="20"/>
              </w:rPr>
            </w:pPr>
            <w:r w:rsidRPr="00E209A7">
              <w:rPr>
                <w:rFonts w:ascii="Century Gothic" w:hAnsi="Century Gothic" w:cs="Arial"/>
                <w:b/>
                <w:bCs/>
                <w:sz w:val="20"/>
                <w:szCs w:val="20"/>
              </w:rPr>
              <w:t>732.760,00</w:t>
            </w:r>
          </w:p>
        </w:tc>
      </w:tr>
    </w:tbl>
    <w:p w:rsidR="00AE0F9D" w:rsidRPr="00731729" w:rsidRDefault="00AE0F9D" w:rsidP="00624757">
      <w:pPr>
        <w:spacing w:after="0" w:line="240" w:lineRule="auto"/>
        <w:rPr>
          <w:b/>
        </w:rPr>
      </w:pPr>
    </w:p>
    <w:p w:rsidR="00E209A7" w:rsidRDefault="00E209A7" w:rsidP="00624757">
      <w:pPr>
        <w:spacing w:after="0" w:line="240" w:lineRule="auto"/>
        <w:jc w:val="center"/>
        <w:rPr>
          <w:rFonts w:ascii="Century Gothic" w:hAnsi="Century Gothic"/>
        </w:rPr>
      </w:pPr>
    </w:p>
    <w:p w:rsidR="00624757" w:rsidRPr="00731729" w:rsidRDefault="00624757" w:rsidP="00624757">
      <w:pPr>
        <w:spacing w:after="0" w:line="240" w:lineRule="auto"/>
        <w:jc w:val="center"/>
        <w:rPr>
          <w:rFonts w:ascii="Century Gothic" w:hAnsi="Century Gothic"/>
        </w:rPr>
      </w:pPr>
      <w:r w:rsidRPr="00731729">
        <w:rPr>
          <w:rFonts w:ascii="Century Gothic" w:hAnsi="Century Gothic"/>
        </w:rPr>
        <w:t xml:space="preserve">Assis, </w:t>
      </w:r>
      <w:r w:rsidR="00923341">
        <w:rPr>
          <w:rFonts w:ascii="Century Gothic" w:hAnsi="Century Gothic"/>
        </w:rPr>
        <w:t>04</w:t>
      </w:r>
      <w:r w:rsidRPr="00731729">
        <w:rPr>
          <w:rFonts w:ascii="Century Gothic" w:hAnsi="Century Gothic"/>
        </w:rPr>
        <w:t xml:space="preserve"> de </w:t>
      </w:r>
      <w:r w:rsidR="00923341">
        <w:rPr>
          <w:rFonts w:ascii="Century Gothic" w:hAnsi="Century Gothic"/>
        </w:rPr>
        <w:t>Outubro</w:t>
      </w:r>
      <w:r w:rsidRPr="00731729">
        <w:rPr>
          <w:rFonts w:ascii="Century Gothic" w:hAnsi="Century Gothic"/>
        </w:rPr>
        <w:t xml:space="preserve"> 2021.</w:t>
      </w:r>
    </w:p>
    <w:p w:rsidR="00624757" w:rsidRDefault="00624757" w:rsidP="00624757">
      <w:pPr>
        <w:spacing w:after="0" w:line="240" w:lineRule="auto"/>
        <w:jc w:val="center"/>
        <w:rPr>
          <w:rFonts w:ascii="Century Gothic" w:hAnsi="Century Gothic"/>
        </w:rPr>
      </w:pPr>
    </w:p>
    <w:p w:rsidR="00731729" w:rsidRDefault="00731729" w:rsidP="00624757">
      <w:pPr>
        <w:spacing w:after="0" w:line="240" w:lineRule="auto"/>
        <w:jc w:val="center"/>
        <w:rPr>
          <w:rFonts w:ascii="Century Gothic" w:hAnsi="Century Gothic"/>
        </w:rPr>
      </w:pPr>
    </w:p>
    <w:p w:rsidR="00460531" w:rsidRPr="00731729" w:rsidRDefault="00460531" w:rsidP="00624757">
      <w:pPr>
        <w:spacing w:after="0" w:line="240" w:lineRule="auto"/>
        <w:jc w:val="center"/>
        <w:rPr>
          <w:rFonts w:ascii="Century Gothic" w:hAnsi="Century Gothic"/>
        </w:rPr>
      </w:pPr>
    </w:p>
    <w:p w:rsidR="00624757" w:rsidRPr="00731729" w:rsidRDefault="00624757" w:rsidP="00624757">
      <w:pPr>
        <w:spacing w:after="0" w:line="240" w:lineRule="auto"/>
        <w:jc w:val="center"/>
        <w:rPr>
          <w:rFonts w:ascii="Century Gothic" w:hAnsi="Century Gothic"/>
          <w:b/>
        </w:rPr>
      </w:pPr>
    </w:p>
    <w:p w:rsidR="00624757" w:rsidRPr="00731729" w:rsidRDefault="00624757" w:rsidP="00624757">
      <w:pPr>
        <w:spacing w:after="0" w:line="240" w:lineRule="auto"/>
        <w:jc w:val="center"/>
        <w:rPr>
          <w:rFonts w:ascii="Century Gothic" w:eastAsia="Arial" w:hAnsi="Century Gothic" w:cs="Arial"/>
          <w:lang w:eastAsia="pt-BR"/>
        </w:rPr>
      </w:pPr>
      <w:r w:rsidRPr="00731729">
        <w:rPr>
          <w:rFonts w:ascii="Century Gothic" w:eastAsia="Arial" w:hAnsi="Century Gothic" w:cs="Arial"/>
          <w:lang w:eastAsia="pt-BR"/>
        </w:rPr>
        <w:t>Silvia Miranda Gomes</w:t>
      </w:r>
    </w:p>
    <w:p w:rsidR="00EA3409" w:rsidRPr="00731729" w:rsidRDefault="00624757" w:rsidP="00731729">
      <w:pPr>
        <w:spacing w:after="0" w:line="240" w:lineRule="auto"/>
        <w:jc w:val="center"/>
      </w:pPr>
      <w:r w:rsidRPr="00731729">
        <w:rPr>
          <w:rFonts w:ascii="Century Gothic" w:eastAsia="Arial" w:hAnsi="Century Gothic" w:cs="Arial"/>
          <w:lang w:eastAsia="pt-BR"/>
        </w:rPr>
        <w:t>Pregoeira</w:t>
      </w:r>
    </w:p>
    <w:sectPr w:rsidR="00EA3409" w:rsidRPr="00731729" w:rsidSect="00AE0F9D">
      <w:headerReference w:type="default" r:id="rId7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531" w:rsidRDefault="00460531" w:rsidP="00803B07">
      <w:pPr>
        <w:spacing w:after="0" w:line="240" w:lineRule="auto"/>
      </w:pPr>
      <w:r>
        <w:separator/>
      </w:r>
    </w:p>
  </w:endnote>
  <w:endnote w:type="continuationSeparator" w:id="0">
    <w:p w:rsidR="00460531" w:rsidRDefault="00460531" w:rsidP="00803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531" w:rsidRDefault="00460531" w:rsidP="00803B07">
      <w:pPr>
        <w:spacing w:after="0" w:line="240" w:lineRule="auto"/>
      </w:pPr>
      <w:r>
        <w:separator/>
      </w:r>
    </w:p>
  </w:footnote>
  <w:footnote w:type="continuationSeparator" w:id="0">
    <w:p w:rsidR="00460531" w:rsidRDefault="00460531" w:rsidP="00803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531" w:rsidRPr="00803B07" w:rsidRDefault="00460531" w:rsidP="00803B07">
    <w:pPr>
      <w:widowControl w:val="0"/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  <w:spacing w:after="0" w:line="240" w:lineRule="auto"/>
      <w:jc w:val="center"/>
      <w:rPr>
        <w:rFonts w:ascii="Arial" w:eastAsia="Arial" w:hAnsi="Arial" w:cs="Arial"/>
        <w:sz w:val="20"/>
        <w:szCs w:val="20"/>
        <w:lang w:eastAsia="pt-BR"/>
      </w:rPr>
    </w:pPr>
    <w:r w:rsidRPr="00803B07">
      <w:rPr>
        <w:rFonts w:ascii="Arial" w:eastAsia="Arial" w:hAnsi="Arial" w:cs="Arial"/>
        <w:b/>
        <w:sz w:val="24"/>
        <w:szCs w:val="20"/>
        <w:lang w:eastAsia="pt-BR"/>
      </w:rPr>
      <w:t>Consórcio Intermunicipal do Vale do Paranapanema - CIVAP</w:t>
    </w:r>
  </w:p>
  <w:p w:rsidR="00460531" w:rsidRPr="00803B07" w:rsidRDefault="00460531" w:rsidP="00803B07">
    <w:pPr>
      <w:widowControl w:val="0"/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  <w:spacing w:after="0" w:line="240" w:lineRule="auto"/>
      <w:jc w:val="center"/>
      <w:rPr>
        <w:rFonts w:ascii="Arial" w:eastAsia="Arial" w:hAnsi="Arial" w:cs="Arial"/>
        <w:sz w:val="20"/>
        <w:szCs w:val="20"/>
        <w:lang w:eastAsia="pt-BR"/>
      </w:rPr>
    </w:pPr>
    <w:r w:rsidRPr="00803B07">
      <w:rPr>
        <w:rFonts w:ascii="Arial" w:eastAsia="Arial" w:hAnsi="Arial" w:cs="Arial"/>
        <w:b/>
        <w:sz w:val="20"/>
        <w:szCs w:val="20"/>
        <w:lang w:eastAsia="pt-BR"/>
      </w:rPr>
      <w:t>Via Chico Mendes, 65 - Quinta dos Flamboyants - Assis /SP CEP 19810-</w:t>
    </w:r>
    <w:proofErr w:type="gramStart"/>
    <w:r w:rsidRPr="00803B07">
      <w:rPr>
        <w:rFonts w:ascii="Arial" w:eastAsia="Arial" w:hAnsi="Arial" w:cs="Arial"/>
        <w:b/>
        <w:sz w:val="20"/>
        <w:szCs w:val="20"/>
        <w:lang w:eastAsia="pt-BR"/>
      </w:rPr>
      <w:t>005</w:t>
    </w:r>
    <w:proofErr w:type="gramEnd"/>
  </w:p>
  <w:p w:rsidR="00460531" w:rsidRPr="00803B07" w:rsidRDefault="00460531" w:rsidP="00803B07">
    <w:pPr>
      <w:widowControl w:val="0"/>
      <w:pBdr>
        <w:top w:val="none" w:sz="6" w:space="0" w:color="auto"/>
        <w:left w:val="none" w:sz="6" w:space="0" w:color="auto"/>
        <w:bottom w:val="none" w:sz="6" w:space="0" w:color="auto"/>
        <w:right w:val="none" w:sz="6" w:space="0" w:color="auto"/>
      </w:pBdr>
      <w:spacing w:after="0" w:line="240" w:lineRule="auto"/>
      <w:jc w:val="center"/>
      <w:rPr>
        <w:rFonts w:ascii="Arial" w:eastAsia="Arial" w:hAnsi="Arial" w:cs="Arial"/>
        <w:sz w:val="20"/>
        <w:szCs w:val="20"/>
        <w:lang w:eastAsia="pt-BR"/>
      </w:rPr>
    </w:pPr>
    <w:r w:rsidRPr="00803B07">
      <w:rPr>
        <w:rFonts w:ascii="Arial" w:eastAsia="Arial" w:hAnsi="Arial" w:cs="Arial"/>
        <w:b/>
        <w:sz w:val="20"/>
        <w:szCs w:val="20"/>
        <w:lang w:eastAsia="pt-BR"/>
      </w:rPr>
      <w:t xml:space="preserve"> CNPJ</w:t>
    </w:r>
    <w:proofErr w:type="gramStart"/>
    <w:r w:rsidRPr="00803B07">
      <w:rPr>
        <w:rFonts w:ascii="Arial" w:eastAsia="Arial" w:hAnsi="Arial" w:cs="Arial"/>
        <w:b/>
        <w:sz w:val="20"/>
        <w:szCs w:val="20"/>
        <w:lang w:eastAsia="pt-BR"/>
      </w:rPr>
      <w:t xml:space="preserve">  </w:t>
    </w:r>
    <w:proofErr w:type="gramEnd"/>
    <w:r w:rsidRPr="00803B07">
      <w:rPr>
        <w:rFonts w:ascii="Arial" w:eastAsia="Arial" w:hAnsi="Arial" w:cs="Arial"/>
        <w:b/>
        <w:sz w:val="20"/>
        <w:szCs w:val="20"/>
        <w:lang w:eastAsia="pt-BR"/>
      </w:rPr>
      <w:t xml:space="preserve">nº 51.501.484/0001-93                                   E-mail </w:t>
    </w:r>
    <w:hyperlink r:id="rId1">
      <w:r w:rsidRPr="00803B07">
        <w:rPr>
          <w:rFonts w:ascii="Arial" w:eastAsia="Arial" w:hAnsi="Arial" w:cs="Arial"/>
          <w:b/>
          <w:color w:val="0000FF"/>
          <w:sz w:val="20"/>
          <w:szCs w:val="20"/>
          <w:u w:val="single"/>
          <w:lang w:eastAsia="pt-BR"/>
        </w:rPr>
        <w:t>licita@civap.com.br</w:t>
      </w:r>
    </w:hyperlink>
  </w:p>
  <w:p w:rsidR="00460531" w:rsidRDefault="0046053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757"/>
    <w:rsid w:val="0004595F"/>
    <w:rsid w:val="00152E1A"/>
    <w:rsid w:val="00460531"/>
    <w:rsid w:val="00624757"/>
    <w:rsid w:val="00696BE9"/>
    <w:rsid w:val="00731729"/>
    <w:rsid w:val="00803B07"/>
    <w:rsid w:val="00923341"/>
    <w:rsid w:val="00A42EC3"/>
    <w:rsid w:val="00AE0F9D"/>
    <w:rsid w:val="00B217DD"/>
    <w:rsid w:val="00E209A7"/>
    <w:rsid w:val="00EA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757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4595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595F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595F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4595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04595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tulo2Char">
    <w:name w:val="Título 2 Char"/>
    <w:link w:val="Ttulo2"/>
    <w:uiPriority w:val="9"/>
    <w:rsid w:val="0004595F"/>
    <w:rPr>
      <w:rFonts w:ascii="Calibri Light" w:eastAsia="Times New Roman" w:hAnsi="Calibri Light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04595F"/>
    <w:rPr>
      <w:rFonts w:ascii="Calibri Light" w:eastAsia="Times New Roman" w:hAnsi="Calibri Light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04595F"/>
    <w:rPr>
      <w:rFonts w:eastAsia="Times New Roman"/>
      <w:b/>
      <w:bCs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04595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link w:val="Ttulo"/>
    <w:uiPriority w:val="10"/>
    <w:rsid w:val="0004595F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styleId="Forte">
    <w:name w:val="Strong"/>
    <w:uiPriority w:val="22"/>
    <w:qFormat/>
    <w:rsid w:val="0004595F"/>
    <w:rPr>
      <w:b/>
      <w:bCs/>
    </w:rPr>
  </w:style>
  <w:style w:type="paragraph" w:styleId="SemEspaamento">
    <w:name w:val="No Spacing"/>
    <w:uiPriority w:val="1"/>
    <w:qFormat/>
    <w:rsid w:val="0004595F"/>
    <w:rPr>
      <w:sz w:val="22"/>
      <w:szCs w:val="22"/>
    </w:rPr>
  </w:style>
  <w:style w:type="table" w:styleId="Tabelacomgrade">
    <w:name w:val="Table Grid"/>
    <w:basedOn w:val="Tabelanormal"/>
    <w:uiPriority w:val="39"/>
    <w:rsid w:val="00AE0F9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03B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03B07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803B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03B07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757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4595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595F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595F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4595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04595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tulo2Char">
    <w:name w:val="Título 2 Char"/>
    <w:link w:val="Ttulo2"/>
    <w:uiPriority w:val="9"/>
    <w:rsid w:val="0004595F"/>
    <w:rPr>
      <w:rFonts w:ascii="Calibri Light" w:eastAsia="Times New Roman" w:hAnsi="Calibri Light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04595F"/>
    <w:rPr>
      <w:rFonts w:ascii="Calibri Light" w:eastAsia="Times New Roman" w:hAnsi="Calibri Light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04595F"/>
    <w:rPr>
      <w:rFonts w:eastAsia="Times New Roman"/>
      <w:b/>
      <w:bCs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04595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link w:val="Ttulo"/>
    <w:uiPriority w:val="10"/>
    <w:rsid w:val="0004595F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styleId="Forte">
    <w:name w:val="Strong"/>
    <w:uiPriority w:val="22"/>
    <w:qFormat/>
    <w:rsid w:val="0004595F"/>
    <w:rPr>
      <w:b/>
      <w:bCs/>
    </w:rPr>
  </w:style>
  <w:style w:type="paragraph" w:styleId="SemEspaamento">
    <w:name w:val="No Spacing"/>
    <w:uiPriority w:val="1"/>
    <w:qFormat/>
    <w:rsid w:val="0004595F"/>
    <w:rPr>
      <w:sz w:val="22"/>
      <w:szCs w:val="22"/>
    </w:rPr>
  </w:style>
  <w:style w:type="table" w:styleId="Tabelacomgrade">
    <w:name w:val="Table Grid"/>
    <w:basedOn w:val="Tabelanormal"/>
    <w:uiPriority w:val="39"/>
    <w:rsid w:val="00AE0F9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03B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03B07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803B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03B0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4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licita@civap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137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CIVAP</dc:creator>
  <cp:lastModifiedBy>CIVAP</cp:lastModifiedBy>
  <cp:revision>5</cp:revision>
  <cp:lastPrinted>2021-09-20T11:08:00Z</cp:lastPrinted>
  <dcterms:created xsi:type="dcterms:W3CDTF">2021-10-04T12:23:00Z</dcterms:created>
  <dcterms:modified xsi:type="dcterms:W3CDTF">2021-10-04T12:35:00Z</dcterms:modified>
</cp:coreProperties>
</file>